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E51C" w14:textId="0FF4E492" w:rsidR="008C309D" w:rsidRPr="00232293" w:rsidRDefault="008C309D" w:rsidP="008C309D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Положение о дистанционном Конкурсе чтецов «Счастливое детство», посвященному Дню защиты детей</w:t>
      </w:r>
    </w:p>
    <w:p w14:paraId="36DD5EA8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658513B1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проведение Конкурса чтецов «Счастливое детство», посвященного Дню защиты детей (далее - Конкурса), определяет порядок организации и проведения Конкурса, критерии отбора и состав участников, награждение победителей и участников.</w:t>
      </w:r>
    </w:p>
    <w:p w14:paraId="3D516423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Организаторы Конкурса – МБДОУ детский сад №393.</w:t>
      </w:r>
    </w:p>
    <w:p w14:paraId="767B6FB3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Конкурса</w:t>
      </w:r>
    </w:p>
    <w:p w14:paraId="78790FD3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Активизация творческой деятельности детей.</w:t>
      </w:r>
    </w:p>
    <w:p w14:paraId="5760FDC6" w14:textId="77777777" w:rsidR="008C309D" w:rsidRPr="00232293" w:rsidRDefault="008C309D" w:rsidP="008C3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3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Создание условий для реализации способностей детей дошкольного возраста в искусстве художественного чтения; привитие любви к художественному слову.</w:t>
      </w:r>
    </w:p>
    <w:p w14:paraId="3EF472F7" w14:textId="11A7060F" w:rsidR="008C309D" w:rsidRPr="00232293" w:rsidRDefault="008C309D" w:rsidP="008C309D">
      <w:pPr>
        <w:pStyle w:val="affff1"/>
        <w:jc w:val="both"/>
        <w:rPr>
          <w:b/>
          <w:bCs/>
          <w:color w:val="000000"/>
          <w:sz w:val="28"/>
          <w:szCs w:val="28"/>
        </w:rPr>
      </w:pPr>
      <w:r w:rsidRPr="00232293">
        <w:rPr>
          <w:b/>
          <w:bCs/>
          <w:color w:val="000000"/>
          <w:sz w:val="28"/>
          <w:szCs w:val="28"/>
        </w:rPr>
        <w:t>3. Участники</w:t>
      </w:r>
    </w:p>
    <w:p w14:paraId="4FA0348E" w14:textId="77777777" w:rsidR="008C309D" w:rsidRPr="00232293" w:rsidRDefault="008C309D" w:rsidP="008C309D">
      <w:pPr>
        <w:pStyle w:val="affff1"/>
        <w:jc w:val="both"/>
        <w:rPr>
          <w:b/>
          <w:bCs/>
          <w:color w:val="777777"/>
          <w:sz w:val="28"/>
          <w:szCs w:val="28"/>
        </w:rPr>
      </w:pPr>
    </w:p>
    <w:p w14:paraId="42EB45FF" w14:textId="77777777" w:rsidR="008C309D" w:rsidRPr="00232293" w:rsidRDefault="008C309D" w:rsidP="008C309D">
      <w:pPr>
        <w:pStyle w:val="affff1"/>
        <w:jc w:val="both"/>
        <w:rPr>
          <w:color w:val="777777"/>
          <w:sz w:val="28"/>
          <w:szCs w:val="28"/>
        </w:rPr>
      </w:pPr>
      <w:r w:rsidRPr="00232293">
        <w:rPr>
          <w:color w:val="000000"/>
          <w:sz w:val="28"/>
          <w:szCs w:val="28"/>
        </w:rPr>
        <w:t>3.1. К участию в Конкурсе приглашаются дети средних, старших и подготовительных к школе групп.</w:t>
      </w:r>
    </w:p>
    <w:p w14:paraId="20C0BF50" w14:textId="77777777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</w:p>
    <w:p w14:paraId="56E9206D" w14:textId="1D781D5B" w:rsidR="008C309D" w:rsidRPr="00232293" w:rsidRDefault="008C309D" w:rsidP="008C309D">
      <w:pPr>
        <w:pStyle w:val="affff1"/>
        <w:jc w:val="both"/>
        <w:rPr>
          <w:b/>
          <w:bCs/>
          <w:color w:val="000000"/>
          <w:sz w:val="28"/>
          <w:szCs w:val="28"/>
        </w:rPr>
      </w:pPr>
      <w:r w:rsidRPr="00232293">
        <w:rPr>
          <w:b/>
          <w:bCs/>
          <w:color w:val="000000"/>
          <w:sz w:val="28"/>
          <w:szCs w:val="28"/>
        </w:rPr>
        <w:t>4. Порядок проведения</w:t>
      </w:r>
    </w:p>
    <w:p w14:paraId="240AF5DD" w14:textId="77777777" w:rsidR="008C309D" w:rsidRPr="00232293" w:rsidRDefault="008C309D" w:rsidP="008C309D">
      <w:pPr>
        <w:pStyle w:val="affff1"/>
        <w:jc w:val="both"/>
        <w:rPr>
          <w:b/>
          <w:bCs/>
          <w:color w:val="777777"/>
          <w:sz w:val="28"/>
          <w:szCs w:val="28"/>
        </w:rPr>
      </w:pPr>
    </w:p>
    <w:p w14:paraId="488DD8CD" w14:textId="2D09F654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4.1. Участие в Конкурсе добровольное.</w:t>
      </w:r>
    </w:p>
    <w:p w14:paraId="723BCFA0" w14:textId="77777777" w:rsidR="008C309D" w:rsidRPr="00232293" w:rsidRDefault="008C309D" w:rsidP="008C309D">
      <w:pPr>
        <w:pStyle w:val="affff1"/>
        <w:jc w:val="both"/>
        <w:rPr>
          <w:color w:val="777777"/>
          <w:sz w:val="28"/>
          <w:szCs w:val="28"/>
        </w:rPr>
      </w:pPr>
    </w:p>
    <w:p w14:paraId="04C31D33" w14:textId="34AA693C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 xml:space="preserve">4.2. Конкурс проводится дистанционно с 25 мая по </w:t>
      </w:r>
      <w:r w:rsidR="002C63D6" w:rsidRPr="00232293">
        <w:rPr>
          <w:color w:val="000000"/>
          <w:sz w:val="28"/>
          <w:szCs w:val="28"/>
        </w:rPr>
        <w:t>5</w:t>
      </w:r>
      <w:r w:rsidRPr="00232293">
        <w:rPr>
          <w:color w:val="000000"/>
          <w:sz w:val="28"/>
          <w:szCs w:val="28"/>
        </w:rPr>
        <w:t xml:space="preserve"> июня 2020 года.</w:t>
      </w:r>
    </w:p>
    <w:p w14:paraId="3DB4C98A" w14:textId="77777777" w:rsidR="008C309D" w:rsidRPr="00232293" w:rsidRDefault="008C309D" w:rsidP="008C309D">
      <w:pPr>
        <w:pStyle w:val="affff1"/>
        <w:jc w:val="both"/>
        <w:rPr>
          <w:color w:val="777777"/>
          <w:sz w:val="28"/>
          <w:szCs w:val="28"/>
        </w:rPr>
      </w:pPr>
    </w:p>
    <w:p w14:paraId="630484DB" w14:textId="5B4F93D7" w:rsidR="002C63D6" w:rsidRPr="00232293" w:rsidRDefault="008C309D" w:rsidP="002C63D6">
      <w:pPr>
        <w:pStyle w:val="affff1"/>
        <w:jc w:val="both"/>
        <w:rPr>
          <w:sz w:val="28"/>
          <w:szCs w:val="28"/>
        </w:rPr>
      </w:pPr>
      <w:r w:rsidRPr="00232293">
        <w:rPr>
          <w:color w:val="000000"/>
          <w:sz w:val="28"/>
          <w:szCs w:val="28"/>
        </w:rPr>
        <w:t xml:space="preserve">4.3. Участники Конкурса должны выучить наизусть и исполнить стихотворение или фрагмент прозаического литературного произведения, литературную композицию по теме конкурса. Снять исполнение на видео и отправить видеоролик </w:t>
      </w:r>
      <w:r w:rsidR="002C63D6" w:rsidRPr="00232293">
        <w:rPr>
          <w:color w:val="000000"/>
          <w:sz w:val="28"/>
          <w:szCs w:val="28"/>
        </w:rPr>
        <w:t xml:space="preserve">на электронную почту </w:t>
      </w:r>
      <w:hyperlink r:id="rId9" w:history="1">
        <w:r w:rsidR="002C63D6" w:rsidRPr="00232293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GALAekb</w:t>
        </w:r>
        <w:r w:rsidR="002C63D6" w:rsidRPr="00232293">
          <w:rPr>
            <w:rStyle w:val="af3"/>
            <w:rFonts w:ascii="Times New Roman" w:hAnsi="Times New Roman" w:cs="Times New Roman"/>
            <w:sz w:val="28"/>
            <w:szCs w:val="28"/>
          </w:rPr>
          <w:t>@</w:t>
        </w:r>
        <w:r w:rsidR="002C63D6" w:rsidRPr="00232293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C63D6" w:rsidRPr="00232293">
          <w:rPr>
            <w:rStyle w:val="af3"/>
            <w:rFonts w:ascii="Times New Roman" w:hAnsi="Times New Roman" w:cs="Times New Roman"/>
            <w:sz w:val="28"/>
            <w:szCs w:val="28"/>
          </w:rPr>
          <w:t>.</w:t>
        </w:r>
        <w:r w:rsidR="002C63D6" w:rsidRPr="00232293">
          <w:rPr>
            <w:rStyle w:val="af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14:paraId="528701A6" w14:textId="77777777" w:rsidR="002C63D6" w:rsidRPr="00232293" w:rsidRDefault="002C63D6" w:rsidP="002C63D6">
      <w:pPr>
        <w:pStyle w:val="affff1"/>
        <w:jc w:val="both"/>
        <w:rPr>
          <w:color w:val="777777"/>
          <w:sz w:val="28"/>
          <w:szCs w:val="28"/>
        </w:rPr>
      </w:pPr>
    </w:p>
    <w:p w14:paraId="6094F222" w14:textId="40F16A50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4.4. Время на выступление - до 3 минут.</w:t>
      </w:r>
    </w:p>
    <w:p w14:paraId="38392DAB" w14:textId="77777777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</w:p>
    <w:p w14:paraId="2DAF2926" w14:textId="33CA7571" w:rsidR="002C63D6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4.5. Подведение итогов конкурса</w:t>
      </w:r>
      <w:r w:rsidR="002C63D6" w:rsidRPr="00232293">
        <w:rPr>
          <w:color w:val="000000"/>
          <w:sz w:val="28"/>
          <w:szCs w:val="28"/>
        </w:rPr>
        <w:t xml:space="preserve"> 10 июня.</w:t>
      </w:r>
    </w:p>
    <w:p w14:paraId="5B53E88A" w14:textId="77777777" w:rsidR="002C6031" w:rsidRPr="00232293" w:rsidRDefault="002C6031" w:rsidP="008C309D">
      <w:pPr>
        <w:pStyle w:val="affff1"/>
        <w:jc w:val="both"/>
        <w:rPr>
          <w:color w:val="000000"/>
          <w:sz w:val="28"/>
          <w:szCs w:val="28"/>
        </w:rPr>
      </w:pPr>
    </w:p>
    <w:p w14:paraId="587EEB0B" w14:textId="536949E7" w:rsidR="002C6031" w:rsidRPr="00232293" w:rsidRDefault="002C6031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4.6. Конкурс проводится по возрастным группам.</w:t>
      </w:r>
    </w:p>
    <w:p w14:paraId="09450DFF" w14:textId="77777777" w:rsidR="002C63D6" w:rsidRPr="00232293" w:rsidRDefault="002C63D6" w:rsidP="008C309D">
      <w:pPr>
        <w:pStyle w:val="affff1"/>
        <w:jc w:val="both"/>
        <w:rPr>
          <w:color w:val="000000"/>
          <w:sz w:val="28"/>
          <w:szCs w:val="28"/>
        </w:rPr>
      </w:pPr>
    </w:p>
    <w:p w14:paraId="4AA6486D" w14:textId="3D9A6A44" w:rsidR="002C63D6" w:rsidRPr="00232293" w:rsidRDefault="002C63D6" w:rsidP="008C309D">
      <w:pPr>
        <w:pStyle w:val="affff1"/>
        <w:jc w:val="both"/>
        <w:rPr>
          <w:color w:val="777777"/>
          <w:sz w:val="28"/>
          <w:szCs w:val="28"/>
        </w:rPr>
      </w:pPr>
      <w:r w:rsidRPr="00232293">
        <w:rPr>
          <w:color w:val="000000"/>
          <w:sz w:val="28"/>
          <w:szCs w:val="28"/>
        </w:rPr>
        <w:lastRenderedPageBreak/>
        <w:t>4.7. Победители и участники награждаются дипломами.</w:t>
      </w:r>
    </w:p>
    <w:p w14:paraId="4D19E242" w14:textId="1036F957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</w:p>
    <w:p w14:paraId="7509EAFF" w14:textId="28082D96" w:rsidR="008C309D" w:rsidRPr="00232293" w:rsidRDefault="008C309D" w:rsidP="008C309D">
      <w:pPr>
        <w:pStyle w:val="affff1"/>
        <w:jc w:val="both"/>
        <w:rPr>
          <w:b/>
          <w:bCs/>
          <w:color w:val="000000"/>
          <w:sz w:val="28"/>
          <w:szCs w:val="28"/>
        </w:rPr>
      </w:pPr>
      <w:r w:rsidRPr="00232293">
        <w:rPr>
          <w:b/>
          <w:bCs/>
          <w:color w:val="000000"/>
          <w:sz w:val="28"/>
          <w:szCs w:val="28"/>
        </w:rPr>
        <w:t>5. Критерии оценки</w:t>
      </w:r>
    </w:p>
    <w:p w14:paraId="5CC9A90F" w14:textId="77777777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</w:p>
    <w:p w14:paraId="18891D7E" w14:textId="77777777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 xml:space="preserve">5.1. Состав жюри оценивает выступления участника Конкурса по следующим критериям: </w:t>
      </w:r>
    </w:p>
    <w:p w14:paraId="5F3D3121" w14:textId="02E2D1D9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- соответствие исполняемого произведения возрасту конкурсанта и тематике конкурса,</w:t>
      </w:r>
    </w:p>
    <w:p w14:paraId="52992AB4" w14:textId="3A20D345" w:rsidR="008C309D" w:rsidRPr="00232293" w:rsidRDefault="008C309D" w:rsidP="008C309D">
      <w:pPr>
        <w:pStyle w:val="affff1"/>
        <w:jc w:val="both"/>
        <w:rPr>
          <w:color w:val="000000"/>
          <w:sz w:val="28"/>
          <w:szCs w:val="28"/>
        </w:rPr>
      </w:pPr>
      <w:r w:rsidRPr="00232293">
        <w:rPr>
          <w:color w:val="000000"/>
          <w:sz w:val="28"/>
          <w:szCs w:val="28"/>
        </w:rPr>
        <w:t>-Уровень исполнительного мастерства, артистизм.</w:t>
      </w:r>
    </w:p>
    <w:p w14:paraId="32EF7A2A" w14:textId="1855C241" w:rsidR="00A9204E" w:rsidRPr="00232293" w:rsidRDefault="00A9204E" w:rsidP="008C309D">
      <w:pPr>
        <w:rPr>
          <w:rFonts w:ascii="Times New Roman" w:hAnsi="Times New Roman" w:cs="Times New Roman"/>
          <w:sz w:val="28"/>
          <w:szCs w:val="28"/>
        </w:rPr>
      </w:pPr>
    </w:p>
    <w:sectPr w:rsidR="00A9204E" w:rsidRPr="0023229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7DF34" w14:textId="77777777" w:rsidR="005C79E9" w:rsidRDefault="005C79E9" w:rsidP="0097326C">
      <w:r>
        <w:separator/>
      </w:r>
    </w:p>
  </w:endnote>
  <w:endnote w:type="continuationSeparator" w:id="0">
    <w:p w14:paraId="33A0C416" w14:textId="77777777" w:rsidR="005C79E9" w:rsidRDefault="005C79E9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D4F48" w14:textId="77777777" w:rsidR="005C79E9" w:rsidRDefault="005C79E9" w:rsidP="0097326C">
      <w:r>
        <w:separator/>
      </w:r>
    </w:p>
  </w:footnote>
  <w:footnote w:type="continuationSeparator" w:id="0">
    <w:p w14:paraId="228D73D5" w14:textId="77777777" w:rsidR="005C79E9" w:rsidRDefault="005C79E9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9D"/>
    <w:rsid w:val="00064933"/>
    <w:rsid w:val="00232293"/>
    <w:rsid w:val="002B5086"/>
    <w:rsid w:val="002C6031"/>
    <w:rsid w:val="002C63D6"/>
    <w:rsid w:val="004745E2"/>
    <w:rsid w:val="004E108E"/>
    <w:rsid w:val="005648E8"/>
    <w:rsid w:val="005C79E9"/>
    <w:rsid w:val="00645252"/>
    <w:rsid w:val="006D3D74"/>
    <w:rsid w:val="007542BF"/>
    <w:rsid w:val="007F0705"/>
    <w:rsid w:val="0083569A"/>
    <w:rsid w:val="008C309D"/>
    <w:rsid w:val="00972D90"/>
    <w:rsid w:val="0097326C"/>
    <w:rsid w:val="00A9204E"/>
    <w:rsid w:val="00C06ED5"/>
    <w:rsid w:val="00E8172C"/>
    <w:rsid w:val="00E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01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C309D"/>
    <w:pPr>
      <w:spacing w:after="160" w:line="259" w:lineRule="auto"/>
    </w:p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  <w:spacing w:after="0" w:line="240" w:lineRule="auto"/>
    </w:pPr>
    <w:rPr>
      <w:rFonts w:ascii="Calibri" w:eastAsiaTheme="minorEastAsia" w:hAnsi="Calibri" w:cs="Calibri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 w:after="0" w:line="240" w:lineRule="auto"/>
      <w:ind w:left="864" w:right="864"/>
      <w:jc w:val="center"/>
    </w:pPr>
    <w:rPr>
      <w:rFonts w:ascii="Calibri" w:hAnsi="Calibri" w:cs="Calibri"/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 w:line="240" w:lineRule="auto"/>
    </w:pPr>
    <w:rPr>
      <w:rFonts w:ascii="Calibri" w:hAnsi="Calibri" w:cs="Calibri"/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 w:cs="Calibri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 w:line="240" w:lineRule="auto"/>
    </w:pPr>
    <w:rPr>
      <w:rFonts w:ascii="Calibri" w:hAnsi="Calibri" w:cs="Calibri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 w:line="240" w:lineRule="auto"/>
      <w:ind w:left="360"/>
    </w:pPr>
    <w:rPr>
      <w:rFonts w:ascii="Calibri" w:hAnsi="Calibri" w:cs="Calibri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pPr>
      <w:spacing w:after="0" w:line="240" w:lineRule="auto"/>
    </w:pPr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pPr>
      <w:spacing w:after="0" w:line="240" w:lineRule="auto"/>
    </w:pPr>
    <w:rPr>
      <w:rFonts w:ascii="Consolas" w:hAnsi="Consolas" w:cs="Calibri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pPr>
      <w:spacing w:after="0" w:line="240" w:lineRule="auto"/>
    </w:pPr>
    <w:rPr>
      <w:rFonts w:ascii="Consolas" w:hAnsi="Consolas" w:cs="Calibri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 w:line="240" w:lineRule="auto"/>
      <w:ind w:left="1757"/>
    </w:pPr>
    <w:rPr>
      <w:rFonts w:ascii="Calibri" w:hAnsi="Calibri" w:cs="Calibri"/>
    </w:r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 w:line="240" w:lineRule="auto"/>
    </w:pPr>
    <w:rPr>
      <w:rFonts w:ascii="Calibri" w:hAnsi="Calibri" w:cs="Calibri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220"/>
    </w:pPr>
    <w:rPr>
      <w:rFonts w:ascii="Calibri" w:hAnsi="Calibri" w:cs="Calibri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440"/>
    </w:pPr>
    <w:rPr>
      <w:rFonts w:ascii="Calibri" w:hAnsi="Calibri" w:cs="Calibri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660"/>
    </w:pPr>
    <w:rPr>
      <w:rFonts w:ascii="Calibri" w:hAnsi="Calibri" w:cs="Calibri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880"/>
    </w:pPr>
    <w:rPr>
      <w:rFonts w:ascii="Calibri" w:hAnsi="Calibri" w:cs="Calibri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1100"/>
    </w:pPr>
    <w:rPr>
      <w:rFonts w:ascii="Calibri" w:hAnsi="Calibri" w:cs="Calibri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1320"/>
    </w:pPr>
    <w:rPr>
      <w:rFonts w:ascii="Calibri" w:hAnsi="Calibri" w:cs="Calibri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 w:line="240" w:lineRule="auto"/>
      <w:ind w:left="1540"/>
    </w:pPr>
    <w:rPr>
      <w:rFonts w:ascii="Calibri" w:hAnsi="Calibri" w:cs="Calibri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spacing w:after="0" w:line="240" w:lineRule="auto"/>
      <w:ind w:left="360" w:hanging="360"/>
      <w:contextualSpacing/>
    </w:pPr>
    <w:rPr>
      <w:rFonts w:ascii="Calibri" w:hAnsi="Calibri" w:cs="Calibri"/>
    </w:rPr>
  </w:style>
  <w:style w:type="paragraph" w:styleId="2a">
    <w:name w:val="List 2"/>
    <w:basedOn w:val="a2"/>
    <w:uiPriority w:val="99"/>
    <w:semiHidden/>
    <w:unhideWhenUsed/>
    <w:rsid w:val="0097326C"/>
    <w:pPr>
      <w:spacing w:after="0" w:line="240" w:lineRule="auto"/>
      <w:ind w:left="720" w:hanging="360"/>
      <w:contextualSpacing/>
    </w:pPr>
    <w:rPr>
      <w:rFonts w:ascii="Calibri" w:hAnsi="Calibri" w:cs="Calibri"/>
    </w:rPr>
  </w:style>
  <w:style w:type="paragraph" w:styleId="39">
    <w:name w:val="List 3"/>
    <w:basedOn w:val="a2"/>
    <w:uiPriority w:val="99"/>
    <w:semiHidden/>
    <w:unhideWhenUsed/>
    <w:rsid w:val="0097326C"/>
    <w:pPr>
      <w:spacing w:after="0" w:line="240" w:lineRule="auto"/>
      <w:ind w:left="1080" w:hanging="360"/>
      <w:contextualSpacing/>
    </w:pPr>
    <w:rPr>
      <w:rFonts w:ascii="Calibri" w:hAnsi="Calibri" w:cs="Calibri"/>
    </w:rPr>
  </w:style>
  <w:style w:type="paragraph" w:styleId="44">
    <w:name w:val="List 4"/>
    <w:basedOn w:val="a2"/>
    <w:uiPriority w:val="99"/>
    <w:semiHidden/>
    <w:unhideWhenUsed/>
    <w:rsid w:val="0097326C"/>
    <w:pPr>
      <w:spacing w:after="0" w:line="240" w:lineRule="auto"/>
      <w:ind w:left="1440" w:hanging="360"/>
      <w:contextualSpacing/>
    </w:pPr>
    <w:rPr>
      <w:rFonts w:ascii="Calibri" w:hAnsi="Calibri" w:cs="Calibri"/>
    </w:rPr>
  </w:style>
  <w:style w:type="paragraph" w:styleId="54">
    <w:name w:val="List 5"/>
    <w:basedOn w:val="a2"/>
    <w:uiPriority w:val="99"/>
    <w:semiHidden/>
    <w:unhideWhenUsed/>
    <w:rsid w:val="0097326C"/>
    <w:pPr>
      <w:spacing w:after="0" w:line="240" w:lineRule="auto"/>
      <w:ind w:left="1800" w:hanging="360"/>
      <w:contextualSpacing/>
    </w:pPr>
    <w:rPr>
      <w:rFonts w:ascii="Calibri" w:hAnsi="Calibri" w:cs="Calibri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 w:line="240" w:lineRule="auto"/>
      <w:ind w:left="360"/>
      <w:contextualSpacing/>
    </w:pPr>
    <w:rPr>
      <w:rFonts w:ascii="Calibri" w:hAnsi="Calibri" w:cs="Calibri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 w:line="240" w:lineRule="auto"/>
      <w:ind w:left="720"/>
      <w:contextualSpacing/>
    </w:pPr>
    <w:rPr>
      <w:rFonts w:ascii="Calibri" w:hAnsi="Calibri" w:cs="Calibri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 w:line="240" w:lineRule="auto"/>
      <w:ind w:left="1080"/>
      <w:contextualSpacing/>
    </w:pPr>
    <w:rPr>
      <w:rFonts w:ascii="Calibri" w:hAnsi="Calibri" w:cs="Calibri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 w:line="240" w:lineRule="auto"/>
      <w:ind w:left="1440"/>
      <w:contextualSpacing/>
    </w:pPr>
    <w:rPr>
      <w:rFonts w:ascii="Calibri" w:hAnsi="Calibri" w:cs="Calibri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 w:line="240" w:lineRule="auto"/>
      <w:ind w:left="1800"/>
      <w:contextualSpacing/>
    </w:pPr>
    <w:rPr>
      <w:rFonts w:ascii="Calibri" w:hAnsi="Calibri" w:cs="Calibri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spacing w:after="0" w:line="240" w:lineRule="auto"/>
      <w:contextualSpacing/>
    </w:pPr>
    <w:rPr>
      <w:rFonts w:ascii="Calibri" w:hAnsi="Calibri" w:cs="Calibri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spacing w:after="0" w:line="240" w:lineRule="auto"/>
      <w:contextualSpacing/>
    </w:pPr>
    <w:rPr>
      <w:rFonts w:ascii="Calibri" w:hAnsi="Calibri" w:cs="Calibri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spacing w:after="0" w:line="240" w:lineRule="auto"/>
      <w:contextualSpacing/>
    </w:pPr>
    <w:rPr>
      <w:rFonts w:ascii="Calibri" w:hAnsi="Calibri" w:cs="Calibri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spacing w:after="0" w:line="240" w:lineRule="auto"/>
      <w:contextualSpacing/>
    </w:pPr>
    <w:rPr>
      <w:rFonts w:ascii="Calibri" w:hAnsi="Calibri" w:cs="Calibri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spacing w:after="0" w:line="240" w:lineRule="auto"/>
      <w:contextualSpacing/>
    </w:pPr>
    <w:rPr>
      <w:rFonts w:ascii="Calibri" w:hAnsi="Calibri" w:cs="Calibri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spacing w:after="0" w:line="240" w:lineRule="auto"/>
      <w:contextualSpacing/>
    </w:pPr>
    <w:rPr>
      <w:rFonts w:ascii="Calibri" w:hAnsi="Calibri" w:cs="Calibri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spacing w:after="0" w:line="240" w:lineRule="auto"/>
      <w:contextualSpacing/>
    </w:pPr>
    <w:rPr>
      <w:rFonts w:ascii="Calibri" w:hAnsi="Calibri" w:cs="Calibri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spacing w:after="0" w:line="240" w:lineRule="auto"/>
      <w:contextualSpacing/>
    </w:pPr>
    <w:rPr>
      <w:rFonts w:ascii="Calibri" w:hAnsi="Calibri" w:cs="Calibri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spacing w:after="0" w:line="240" w:lineRule="auto"/>
      <w:contextualSpacing/>
    </w:pPr>
    <w:rPr>
      <w:rFonts w:ascii="Calibri" w:hAnsi="Calibri" w:cs="Calibri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spacing w:after="0" w:line="240" w:lineRule="auto"/>
      <w:contextualSpacing/>
    </w:pPr>
    <w:rPr>
      <w:rFonts w:ascii="Calibri" w:hAnsi="Calibri" w:cs="Calibri"/>
    </w:r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unhideWhenUsed/>
    <w:rsid w:val="009732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 w:line="240" w:lineRule="auto"/>
    </w:pPr>
    <w:rPr>
      <w:rFonts w:ascii="Calibri" w:hAnsi="Calibri" w:cs="Calibri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Calibri" w:hAnsi="Calibri" w:cs="Calibri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 w:line="240" w:lineRule="auto"/>
      <w:ind w:left="360"/>
    </w:pPr>
    <w:rPr>
      <w:rFonts w:ascii="Calibri" w:hAnsi="Calibri" w:cs="Calibri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Calibri" w:hAnsi="Calibri" w:cs="Calibri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spacing w:after="0" w:line="240" w:lineRule="auto"/>
      <w:ind w:left="720"/>
    </w:pPr>
    <w:rPr>
      <w:rFonts w:ascii="Calibri" w:hAnsi="Calibri" w:cs="Calibri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pPr>
      <w:spacing w:after="0" w:line="240" w:lineRule="auto"/>
    </w:pPr>
    <w:rPr>
      <w:rFonts w:ascii="Calibri" w:hAnsi="Calibri" w:cs="Calibri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440" w:hanging="220"/>
    </w:pPr>
    <w:rPr>
      <w:rFonts w:ascii="Calibri" w:hAnsi="Calibri" w:cs="Calibri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660" w:hanging="220"/>
    </w:pPr>
    <w:rPr>
      <w:rFonts w:ascii="Calibri" w:hAnsi="Calibri" w:cs="Calibri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880" w:hanging="220"/>
    </w:pPr>
    <w:rPr>
      <w:rFonts w:ascii="Calibri" w:hAnsi="Calibri" w:cs="Calibri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1100" w:hanging="220"/>
    </w:pPr>
    <w:rPr>
      <w:rFonts w:ascii="Calibri" w:hAnsi="Calibri" w:cs="Calibri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1320" w:hanging="220"/>
    </w:pPr>
    <w:rPr>
      <w:rFonts w:ascii="Calibri" w:hAnsi="Calibri" w:cs="Calibri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1540" w:hanging="220"/>
    </w:pPr>
    <w:rPr>
      <w:rFonts w:ascii="Calibri" w:hAnsi="Calibri" w:cs="Calibri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1760" w:hanging="220"/>
    </w:pPr>
    <w:rPr>
      <w:rFonts w:ascii="Calibri" w:hAnsi="Calibri" w:cs="Calibri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spacing w:after="0" w:line="240" w:lineRule="auto"/>
      <w:ind w:left="1980" w:hanging="220"/>
    </w:pPr>
    <w:rPr>
      <w:rFonts w:ascii="Calibri" w:hAnsi="Calibri" w:cs="Calibri"/>
    </w:rPr>
  </w:style>
  <w:style w:type="paragraph" w:styleId="afffff6">
    <w:name w:val="index heading"/>
    <w:basedOn w:val="a2"/>
    <w:next w:val="1b"/>
    <w:uiPriority w:val="99"/>
    <w:semiHidden/>
    <w:unhideWhenUsed/>
    <w:rsid w:val="0097326C"/>
    <w:pPr>
      <w:spacing w:after="0" w:line="240" w:lineRule="auto"/>
    </w:pPr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ALAekb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\AppData\Local\Microsoft\Office\16.0\DTS\ru-RU%7b0ADA8265-B17B-4621-8CC3-838BAE6BCD19%7d\%7bBEC4B48E-F4A1-4282-96A3-29E18BB2D66F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{BEC4B48E-F4A1-4282-96A3-29E18BB2D66F}tf02786999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2020-05-25T05:09:00Z</dcterms:created>
  <dcterms:modified xsi:type="dcterms:W3CDTF">2020-05-25T06:58:00Z</dcterms:modified>
</cp:coreProperties>
</file>