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FE0EE4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4">
        <w:proofErr w:type="spellStart"/>
        <w:r w:rsidRPr="00FE0EE4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  <w:proofErr w:type="spellEnd"/>
      </w:hyperlink>
      <w:r w:rsidRPr="00FE0EE4">
        <w:rPr>
          <w:rFonts w:ascii="Tahoma" w:eastAsiaTheme="minorEastAsia" w:hAnsi="Tahoma" w:cs="Tahoma"/>
          <w:sz w:val="20"/>
          <w:lang w:eastAsia="ru-RU"/>
        </w:rPr>
        <w:br/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E0EE4" w:rsidRPr="00FE0EE4" w:rsidTr="00B64E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27 сентября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N 557-УГ</w:t>
            </w:r>
          </w:p>
        </w:tc>
      </w:tr>
    </w:tbl>
    <w:p w:rsidR="00FE0EE4" w:rsidRPr="00FE0EE4" w:rsidRDefault="00FE0EE4" w:rsidP="00FE0EE4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E0EE4">
        <w:rPr>
          <w:rFonts w:ascii="Calibri" w:eastAsiaTheme="minorEastAsia" w:hAnsi="Calibri" w:cs="Calibri"/>
          <w:b/>
          <w:lang w:eastAsia="ru-RU"/>
        </w:rPr>
        <w:t>УКАЗ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E0EE4">
        <w:rPr>
          <w:rFonts w:ascii="Calibri" w:eastAsiaTheme="minorEastAsia" w:hAnsi="Calibri" w:cs="Calibri"/>
          <w:b/>
          <w:lang w:eastAsia="ru-RU"/>
        </w:rPr>
        <w:t>ГУБЕРНАТОРА СВЕРДЛОВСКОЙ ОБЛАСТИ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E0EE4">
        <w:rPr>
          <w:rFonts w:ascii="Calibri" w:eastAsiaTheme="minorEastAsia" w:hAnsi="Calibri" w:cs="Calibri"/>
          <w:b/>
          <w:lang w:eastAsia="ru-RU"/>
        </w:rPr>
        <w:t>ОБ УТВЕРЖДЕНИИ ПОЛОЖЕНИЯ О ФУНКЦИОНИРОВАНИИ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E0EE4">
        <w:rPr>
          <w:rFonts w:ascii="Calibri" w:eastAsiaTheme="minorEastAsia" w:hAnsi="Calibri" w:cs="Calibri"/>
          <w:b/>
          <w:lang w:eastAsia="ru-RU"/>
        </w:rPr>
        <w:t>"ТЕЛЕФОНА ДОВЕРИЯ" ДЛЯ СООБЩЕНИЯ ИНФОРМАЦИИ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E0EE4">
        <w:rPr>
          <w:rFonts w:ascii="Calibri" w:eastAsiaTheme="minorEastAsia" w:hAnsi="Calibri" w:cs="Calibri"/>
          <w:b/>
          <w:lang w:eastAsia="ru-RU"/>
        </w:rPr>
        <w:t>О КОРРУПЦИОННЫХ ПРОЯВЛЕНИЯХ</w:t>
      </w:r>
    </w:p>
    <w:p w:rsidR="00FE0EE4" w:rsidRPr="00FE0EE4" w:rsidRDefault="00FE0EE4" w:rsidP="00FE0EE4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0EE4" w:rsidRPr="00FE0EE4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11.05.2017 </w:t>
            </w:r>
            <w:hyperlink r:id="rId5">
              <w:r w:rsidRPr="00FE0EE4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255-УГ</w:t>
              </w:r>
            </w:hyperlink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07.05.2018 </w:t>
            </w:r>
            <w:hyperlink r:id="rId6">
              <w:r w:rsidRPr="00FE0EE4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226-УГ</w:t>
              </w:r>
            </w:hyperlink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21.12.2018 </w:t>
            </w:r>
            <w:hyperlink r:id="rId7">
              <w:r w:rsidRPr="00FE0EE4">
                <w:rPr>
                  <w:rFonts w:ascii="Calibri" w:eastAsiaTheme="minorEastAsia" w:hAnsi="Calibri" w:cs="Calibri"/>
                  <w:color w:val="0000FF"/>
                  <w:lang w:eastAsia="ru-RU"/>
                </w:rPr>
                <w:t>N 710-УГ</w:t>
              </w:r>
            </w:hyperlink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06.09.2019 </w:t>
            </w:r>
            <w:hyperlink r:id="rId8">
              <w:r w:rsidRPr="00FE0EE4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442-УГ</w:t>
              </w:r>
            </w:hyperlink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20.03.2023 </w:t>
            </w:r>
            <w:hyperlink r:id="rId9">
              <w:r w:rsidRPr="00FE0EE4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области, осуществления комплекса мероприятий, направленных на вовлечение населения Свердловской области в реализацию антикоррупционной политики, постановляю: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11.05.2017 </w:t>
      </w:r>
      <w:hyperlink r:id="rId10">
        <w:r w:rsidRPr="00FE0EE4">
          <w:rPr>
            <w:rFonts w:ascii="Calibri" w:eastAsiaTheme="minorEastAsia" w:hAnsi="Calibri" w:cs="Calibri"/>
            <w:color w:val="0000FF"/>
            <w:lang w:eastAsia="ru-RU"/>
          </w:rPr>
          <w:t>N 255-УГ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, от 21.12.2018 </w:t>
      </w:r>
      <w:hyperlink r:id="rId11">
        <w:r w:rsidRPr="00FE0EE4">
          <w:rPr>
            <w:rFonts w:ascii="Calibri" w:eastAsiaTheme="minorEastAsia" w:hAnsi="Calibri" w:cs="Calibri"/>
            <w:color w:val="0000FF"/>
            <w:lang w:eastAsia="ru-RU"/>
          </w:rPr>
          <w:t>N 710-УГ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, от 06.09.2019 </w:t>
      </w:r>
      <w:hyperlink r:id="rId12">
        <w:r w:rsidRPr="00FE0EE4">
          <w:rPr>
            <w:rFonts w:ascii="Calibri" w:eastAsiaTheme="minorEastAsia" w:hAnsi="Calibri" w:cs="Calibri"/>
            <w:color w:val="0000FF"/>
            <w:lang w:eastAsia="ru-RU"/>
          </w:rPr>
          <w:t>N 442-УГ</w:t>
        </w:r>
      </w:hyperlink>
      <w:r w:rsidRPr="00FE0EE4">
        <w:rPr>
          <w:rFonts w:ascii="Calibri" w:eastAsiaTheme="minorEastAsia" w:hAnsi="Calibri" w:cs="Calibri"/>
          <w:lang w:eastAsia="ru-RU"/>
        </w:rPr>
        <w:t>)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1. Утвердить </w:t>
      </w:r>
      <w:hyperlink w:anchor="P41">
        <w:r w:rsidRPr="00FE0EE4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о функционировании "телефона доверия" для сообщения информации о коррупционных проявлениях (прилагается).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2. Министерству цифрового развития и связи Свердловской области обеспечить техническое сопровождение функционирования "телефона доверия".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11.05.2017 </w:t>
      </w:r>
      <w:hyperlink r:id="rId13">
        <w:r w:rsidRPr="00FE0EE4">
          <w:rPr>
            <w:rFonts w:ascii="Calibri" w:eastAsiaTheme="minorEastAsia" w:hAnsi="Calibri" w:cs="Calibri"/>
            <w:color w:val="0000FF"/>
            <w:lang w:eastAsia="ru-RU"/>
          </w:rPr>
          <w:t>N 255-УГ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, от 07.05.2018 </w:t>
      </w:r>
      <w:hyperlink r:id="rId14">
        <w:r w:rsidRPr="00FE0EE4">
          <w:rPr>
            <w:rFonts w:ascii="Calibri" w:eastAsiaTheme="minorEastAsia" w:hAnsi="Calibri" w:cs="Calibri"/>
            <w:color w:val="0000FF"/>
            <w:lang w:eastAsia="ru-RU"/>
          </w:rPr>
          <w:t>N 226-УГ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, от 20.03.2023 </w:t>
      </w:r>
      <w:hyperlink r:id="rId15">
        <w:r w:rsidRPr="00FE0EE4">
          <w:rPr>
            <w:rFonts w:ascii="Calibri" w:eastAsiaTheme="minorEastAsia" w:hAnsi="Calibri" w:cs="Calibri"/>
            <w:color w:val="0000FF"/>
            <w:lang w:eastAsia="ru-RU"/>
          </w:rPr>
          <w:t>N 120-УГ</w:t>
        </w:r>
      </w:hyperlink>
      <w:r w:rsidRPr="00FE0EE4">
        <w:rPr>
          <w:rFonts w:ascii="Calibri" w:eastAsiaTheme="minorEastAsia" w:hAnsi="Calibri" w:cs="Calibri"/>
          <w:lang w:eastAsia="ru-RU"/>
        </w:rPr>
        <w:t>)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3. Контроль за исполнением настоящего Указа оставляю за собой.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(п. 3 в ред. </w:t>
      </w:r>
      <w:hyperlink r:id="rId16">
        <w:r w:rsidRPr="00FE0EE4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06.09.2019 N 442-УГ)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Губернатор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Е.В.КУЙВАШЕВ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г. Екатеринбург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27 сентября 2016 года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N 557-УГ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Утверждено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Указом Губернатора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от 27 сентября 2016 г. N 557-УГ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0" w:name="P41"/>
      <w:bookmarkEnd w:id="0"/>
      <w:r w:rsidRPr="00FE0EE4">
        <w:rPr>
          <w:rFonts w:ascii="Calibri" w:eastAsiaTheme="minorEastAsia" w:hAnsi="Calibri" w:cs="Calibri"/>
          <w:b/>
          <w:lang w:eastAsia="ru-RU"/>
        </w:rPr>
        <w:t>ПОЛОЖЕНИЕ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E0EE4">
        <w:rPr>
          <w:rFonts w:ascii="Calibri" w:eastAsiaTheme="minorEastAsia" w:hAnsi="Calibri" w:cs="Calibri"/>
          <w:b/>
          <w:lang w:eastAsia="ru-RU"/>
        </w:rPr>
        <w:t>О ФУНКЦИОНИРОВАНИИ "ТЕЛЕФОНА ДОВЕРИЯ" ДЛЯ СООБЩЕНИЯ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FE0EE4">
        <w:rPr>
          <w:rFonts w:ascii="Calibri" w:eastAsiaTheme="minorEastAsia" w:hAnsi="Calibri" w:cs="Calibri"/>
          <w:b/>
          <w:lang w:eastAsia="ru-RU"/>
        </w:rPr>
        <w:t>ИНФОРМАЦИИ О КОРРУПЦИОННЫХ ПРОЯВЛЕНИЯХ</w:t>
      </w:r>
    </w:p>
    <w:p w:rsidR="00FE0EE4" w:rsidRPr="00FE0EE4" w:rsidRDefault="00FE0EE4" w:rsidP="00FE0EE4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0EE4" w:rsidRPr="00FE0EE4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06.09.2019 </w:t>
            </w:r>
            <w:hyperlink r:id="rId17">
              <w:r w:rsidRPr="00FE0EE4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442-УГ</w:t>
              </w:r>
            </w:hyperlink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20.03.2023 </w:t>
            </w:r>
            <w:hyperlink r:id="rId18">
              <w:r w:rsidRPr="00FE0EE4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1. Настоящее положение разработано в соответствии с </w:t>
      </w:r>
      <w:hyperlink r:id="rId19">
        <w:r w:rsidRPr="00FE0EE4">
          <w:rPr>
            <w:rFonts w:ascii="Calibri" w:eastAsiaTheme="minorEastAsia" w:hAnsi="Calibri" w:cs="Calibri"/>
            <w:color w:val="0000FF"/>
            <w:lang w:eastAsia="ru-RU"/>
          </w:rPr>
          <w:t>пунктами 2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и </w:t>
      </w:r>
      <w:hyperlink r:id="rId20">
        <w:r w:rsidRPr="00FE0EE4">
          <w:rPr>
            <w:rFonts w:ascii="Calibri" w:eastAsiaTheme="minorEastAsia" w:hAnsi="Calibri" w:cs="Calibri"/>
            <w:color w:val="0000FF"/>
            <w:lang w:eastAsia="ru-RU"/>
          </w:rPr>
          <w:t>3 статьи 7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Федерального закона от 25 декабря 2008 года N 273-ФЗ "О противодействии коррупции",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неисполнения обязанностей, установленных в целях противодействия коррупции (далее - коррупционные проявления),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 (далее - лица, замещающие муниципальные должности),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муниципальные служащие), руководителей государственных и муниципальных учреждений Свердловской области,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 (далее - "телефон доверия"), а также порядок реагирования на поступившие от граждан сообщения.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3. По "телефону доверия" принимается и рассматривается информация о фактах: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1) конфликта интересов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служащих;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2) несоблюдения лицами, замещающими государственные должности Свердловской области, государственными гражданскими служащими Свердловской области, лицами, замещающими муниципальные должности, муниципальными служащими ограничений, запретов и обязанностей, установленных законодательством Российской Федерации в целях противодействия коррупции;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3) иных коррупционных правонарушений в действиях лиц, замещающих государственные </w:t>
      </w:r>
      <w:r w:rsidRPr="00FE0EE4">
        <w:rPr>
          <w:rFonts w:ascii="Calibri" w:eastAsiaTheme="minorEastAsia" w:hAnsi="Calibri" w:cs="Calibri"/>
          <w:lang w:eastAsia="ru-RU"/>
        </w:rPr>
        <w:lastRenderedPageBreak/>
        <w:t>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4. Информация о функционировании "телефона доверия" размещается в информационно-телекоммуникационной сети "Интернет" на официальном сайте Правительства Свердловской области в разделе "Комиссия по координации работы по противодействию коррупции в Свердловской области" и на официальном сайте Департамента противодействия коррупции Свердловской области (далее - Департамент).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(в ред. </w:t>
      </w:r>
      <w:hyperlink r:id="rId21">
        <w:r w:rsidRPr="00FE0EE4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5. Функционирование "телефона доверия" осуществляется круглосуточно и обеспечивается Департаментом.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6. Для работы "телефона доверия" выделена линия телефонной связи с номером: (343) 370-72-02.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7. Примерный текст сообщения, который в автоматическом режиме воспроизводится при соединении с абонентом: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"Здравствуйте. Вы позвонили по "телефону доверия" для сообщения информации о коррупционных проявлениях. Время Вашего сообщения не должно превышать 5 минут. Обращаем внимание, что </w:t>
      </w:r>
      <w:hyperlink r:id="rId22">
        <w:r w:rsidRPr="00FE0EE4">
          <w:rPr>
            <w:rFonts w:ascii="Calibri" w:eastAsiaTheme="minorEastAsia" w:hAnsi="Calibri" w:cs="Calibri"/>
            <w:color w:val="0000FF"/>
            <w:lang w:eastAsia="ru-RU"/>
          </w:rPr>
          <w:t>статьей 306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Сообщения, не содержащие информации о коррупционных проявлениях, не рассматриваются.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Пожалуйста, после звукового сигнала назовите свою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 и иных нарушениях антикоррупционного законодательства в государственных органах Свердловской области, органах местного самоуправления муниципальных образований, расположенных на территории Свердловской области".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8. Прием сообщений граждан, поступающих на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рабочая станция).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"телефона доверия", на данной рабочей станции запрещается.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9. Сообщения, поступившие на "телефон доверия", хранятся на рабочей станции три года, после чего подлежат уничтожению.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10. Приказом Директора Департамента назначается государственный гражданский служащий Свердловской области, замещающий должность государственной гражданской службы Свердловской области в Департаменте, непосредственно обеспечивающий деятельность "телефона доверия" (далее - ответственный сотрудник).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11. Проверка поступления сообщений на "телефон доверия" осуществляется ответственным сотрудником ежедневно в рабочие дни в 10 часов 00 минут.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" w:name="P67"/>
      <w:bookmarkEnd w:id="1"/>
      <w:r w:rsidRPr="00FE0EE4">
        <w:rPr>
          <w:rFonts w:ascii="Calibri" w:eastAsiaTheme="minorEastAsia" w:hAnsi="Calibri" w:cs="Calibri"/>
          <w:lang w:eastAsia="ru-RU"/>
        </w:rPr>
        <w:t xml:space="preserve">12. Сообщения, поступившие по "телефону доверия", не содержащие информации о коррупционных проявлениях, сообщения, рассмотрение которых не относится к компетенции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области, а также </w:t>
      </w:r>
      <w:r w:rsidRPr="00FE0EE4">
        <w:rPr>
          <w:rFonts w:ascii="Calibri" w:eastAsiaTheme="minorEastAsia" w:hAnsi="Calibri" w:cs="Calibri"/>
          <w:lang w:eastAsia="ru-RU"/>
        </w:rPr>
        <w:lastRenderedPageBreak/>
        <w:t>сообщения, аудиозапись которых не разборчива и не понятна, не регистрируются и не рассматриваются.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13. </w:t>
      </w:r>
      <w:hyperlink w:anchor="P91">
        <w:r w:rsidRPr="00FE0EE4">
          <w:rPr>
            <w:rFonts w:ascii="Calibri" w:eastAsiaTheme="minorEastAsia" w:hAnsi="Calibri" w:cs="Calibri"/>
            <w:color w:val="0000FF"/>
            <w:lang w:eastAsia="ru-RU"/>
          </w:rPr>
          <w:t>Сообщения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, поступившие на "телефон доверия", не относящиеся к сообщениям, указанным в </w:t>
      </w:r>
      <w:hyperlink w:anchor="P67">
        <w:r w:rsidRPr="00FE0EE4">
          <w:rPr>
            <w:rFonts w:ascii="Calibri" w:eastAsiaTheme="minorEastAsia" w:hAnsi="Calibri" w:cs="Calibri"/>
            <w:color w:val="0000FF"/>
            <w:lang w:eastAsia="ru-RU"/>
          </w:rPr>
          <w:t>пункте 12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настоящего положения (далее - сообщения о коррупционных проявлениях), в течение одного рабочего дня оформляются на бумажном носителе по форме согласно приложению N 1 к настоящему положению, регистрируются в </w:t>
      </w:r>
      <w:hyperlink w:anchor="P138">
        <w:r w:rsidRPr="00FE0EE4">
          <w:rPr>
            <w:rFonts w:ascii="Calibri" w:eastAsiaTheme="minorEastAsia" w:hAnsi="Calibri" w:cs="Calibri"/>
            <w:color w:val="0000FF"/>
            <w:lang w:eastAsia="ru-RU"/>
          </w:rPr>
          <w:t>журнале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регистрации сообщений о коррупционных проявлениях, поступивших на "телефон доверия", по форме согласно приложению N 2 к настоящему положению, и представляются Директору Департамента для принятия решения.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14. Решение по результатам рассмотрения сообщения о коррупционных проявлениях принимается в течение трех рабочих дней.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" w:name="P70"/>
      <w:bookmarkEnd w:id="2"/>
      <w:r w:rsidRPr="00FE0EE4">
        <w:rPr>
          <w:rFonts w:ascii="Calibri" w:eastAsiaTheme="minorEastAsia" w:hAnsi="Calibri" w:cs="Calibri"/>
          <w:lang w:eastAsia="ru-RU"/>
        </w:rPr>
        <w:t>15. В зависимости от содержащейся в сообщении о коррупционных проявлениях информации может быть принято одно из следующих решений: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" w:name="P71"/>
      <w:bookmarkEnd w:id="3"/>
      <w:r w:rsidRPr="00FE0EE4">
        <w:rPr>
          <w:rFonts w:ascii="Calibri" w:eastAsiaTheme="minorEastAsia" w:hAnsi="Calibri" w:cs="Calibri"/>
          <w:lang w:eastAsia="ru-RU"/>
        </w:rPr>
        <w:t>1) при наличии в сообщении информации о коррупционных проявлениях в действиях лиц, замещающих государственные должности Свердловской области в Правительстве Свердловской области,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назначение на которые и освобождение от которых осуществляется Губернатором Свердловской области, лиц, замещающих муниципальные должности, сообщение направляется в Департамент;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2) при наличии в сообщении информации о коррупционных проявлениях в действиях государственных гражданских служащих Свердловской области и лиц, замещающих государственные должности Свердловской области, не указанных в </w:t>
      </w:r>
      <w:hyperlink w:anchor="P71">
        <w:r w:rsidRPr="00FE0EE4">
          <w:rPr>
            <w:rFonts w:ascii="Calibri" w:eastAsiaTheme="minorEastAsia" w:hAnsi="Calibri" w:cs="Calibri"/>
            <w:color w:val="0000FF"/>
            <w:lang w:eastAsia="ru-RU"/>
          </w:rPr>
          <w:t>подпункте 1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настоящего пункта, муниципальных служащих, руководителей государственных и муниципальных учреждений Свердловской области сообщение направляется в государственный орган Свердловской области либо орган местного самоуправления муниципального образования, расположенного на территории Свердловской области, в соответствии с их компетенцией.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В случае если в сообщении содержится информация о подготавливаемом, совершаемом или совершенном противоправном деянии коррупционной направленности,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направляется в правоохранительные органы в соответствии с их компетенцией.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 xml:space="preserve">16. Ответственный сотрудник после принятия Директором Департамента решения в соответствии с </w:t>
      </w:r>
      <w:hyperlink w:anchor="P70">
        <w:r w:rsidRPr="00FE0EE4">
          <w:rPr>
            <w:rFonts w:ascii="Calibri" w:eastAsiaTheme="minorEastAsia" w:hAnsi="Calibri" w:cs="Calibri"/>
            <w:color w:val="0000FF"/>
            <w:lang w:eastAsia="ru-RU"/>
          </w:rPr>
          <w:t>пунктом 15</w:t>
        </w:r>
      </w:hyperlink>
      <w:r w:rsidRPr="00FE0EE4">
        <w:rPr>
          <w:rFonts w:ascii="Calibri" w:eastAsiaTheme="minorEastAsia" w:hAnsi="Calibri" w:cs="Calibri"/>
          <w:lang w:eastAsia="ru-RU"/>
        </w:rPr>
        <w:t xml:space="preserve"> настоящего положения направляет сообщение адресату согласно резолюции Директора Департамента.</w:t>
      </w:r>
    </w:p>
    <w:p w:rsidR="00FE0EE4" w:rsidRPr="00FE0EE4" w:rsidRDefault="00FE0EE4" w:rsidP="00FE0E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17. Лица, работающие с сообщениями, поступившими по "телефону доверия", несут в установленном порядке персональную ответственность за сохранность служебной информации, сведений конфиденциального характера в соответствии с законодательством Российской Федерации.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Приложение N 1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к Положению о функционировании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"телефона доверия"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для сообщения информации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о коррупционных проявлениях</w:t>
      </w:r>
    </w:p>
    <w:p w:rsidR="00FE0EE4" w:rsidRPr="00FE0EE4" w:rsidRDefault="00FE0EE4" w:rsidP="00FE0EE4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0EE4" w:rsidRPr="00FE0EE4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23">
              <w:r w:rsidRPr="00FE0EE4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Указа</w:t>
              </w:r>
            </w:hyperlink>
            <w:r w:rsidRPr="00FE0EE4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Губернатора Свердловской области от 20.03.2023 N 120-УГ)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Форма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4" w:name="P91"/>
      <w:bookmarkEnd w:id="4"/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СООБЩЕНИЕ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о коррупционных проявлениях, поступившее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на "телефон доверия"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"__" _______________ 20__ года на "телефон доверия" поступило сообщение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о коррупционных проявлениях от ___________________________________________,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(указывается фамилия, имя, отчество,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которое сообщил гражданин,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__________________________________________________________________________,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либо делается запись о том, что гражданин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   фамилию, имя, отчество не сообщил)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проживающего: _____________________________________________________________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__________________________________________________________________________,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(указывается адрес, который сообщил гражданин,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либо делается запись о том, что гражданин адрес не сообщил)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контактный телефон: _______________________________________________________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      (указывается номер телефона, с которого звонил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и/или который сообщил гражданин,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__________________________________________________________________________,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либо делается запись о том, что телефон не определился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и/или гражданин номер телефона не сообщил)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содержащее информацию о: __________________________________________________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      (кратко излагается содержание поступившего сообщения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о коррупционных проявлениях)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_____________________    ___________________    ___________________________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(</w:t>
      </w:r>
      <w:proofErr w:type="gramStart"/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должность)   </w:t>
      </w:r>
      <w:proofErr w:type="gramEnd"/>
      <w:r w:rsidRPr="00FE0EE4">
        <w:rPr>
          <w:rFonts w:ascii="Courier New" w:eastAsiaTheme="minorEastAsia" w:hAnsi="Courier New" w:cs="Courier New"/>
          <w:sz w:val="20"/>
          <w:lang w:eastAsia="ru-RU"/>
        </w:rPr>
        <w:t xml:space="preserve">          (подпись)             (расшифровка подписи)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"__" ___________ 20__ года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E0EE4">
        <w:rPr>
          <w:rFonts w:ascii="Courier New" w:eastAsiaTheme="minorEastAsia" w:hAnsi="Courier New" w:cs="Courier New"/>
          <w:sz w:val="20"/>
          <w:lang w:eastAsia="ru-RU"/>
        </w:rPr>
        <w:t>регистрационный номер в журнале регистрации сообщений _____________________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Приложение N 2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к Положению о функционировании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"телефона доверия"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для сообщения информации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о коррупционных проявлениях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Форма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5" w:name="P138"/>
      <w:bookmarkEnd w:id="5"/>
      <w:r w:rsidRPr="00FE0EE4">
        <w:rPr>
          <w:rFonts w:ascii="Calibri" w:eastAsiaTheme="minorEastAsia" w:hAnsi="Calibri" w:cs="Calibri"/>
          <w:lang w:eastAsia="ru-RU"/>
        </w:rPr>
        <w:t>ЖУРНАЛ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регистрации сообщений о коррупционных проявлениях,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FE0EE4">
        <w:rPr>
          <w:rFonts w:ascii="Calibri" w:eastAsiaTheme="minorEastAsia" w:hAnsi="Calibri" w:cs="Calibri"/>
          <w:lang w:eastAsia="ru-RU"/>
        </w:rPr>
        <w:t>поступивших на "телефон доверия"</w:t>
      </w: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FE0EE4" w:rsidRPr="00FE0EE4" w:rsidSect="00E047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871"/>
        <w:gridCol w:w="1871"/>
        <w:gridCol w:w="1871"/>
        <w:gridCol w:w="3118"/>
        <w:gridCol w:w="2608"/>
      </w:tblGrid>
      <w:tr w:rsidR="00FE0EE4" w:rsidRPr="00FE0EE4" w:rsidTr="00B64E6F">
        <w:tc>
          <w:tcPr>
            <w:tcW w:w="510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lastRenderedPageBreak/>
              <w:t>N п/п</w:t>
            </w:r>
          </w:p>
        </w:tc>
        <w:tc>
          <w:tcPr>
            <w:tcW w:w="1757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Дата поступления сообщения</w:t>
            </w: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Информация об адресате</w:t>
            </w: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Краткое содержание сообщения</w:t>
            </w: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Результаты рассмотрения сообщения</w:t>
            </w:r>
          </w:p>
        </w:tc>
        <w:tc>
          <w:tcPr>
            <w:tcW w:w="311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Отметка о направлении сообщения (реквизиты исходящего письма)</w:t>
            </w:r>
          </w:p>
        </w:tc>
        <w:tc>
          <w:tcPr>
            <w:tcW w:w="260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Отметка о принятых мерах (реквизиты входящего письма)</w:t>
            </w:r>
          </w:p>
        </w:tc>
      </w:tr>
      <w:tr w:rsidR="00FE0EE4" w:rsidRPr="00FE0EE4" w:rsidTr="00B64E6F">
        <w:tc>
          <w:tcPr>
            <w:tcW w:w="510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1757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311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260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FE0EE4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</w:tr>
      <w:tr w:rsidR="00FE0EE4" w:rsidRPr="00FE0EE4" w:rsidTr="00B64E6F">
        <w:tc>
          <w:tcPr>
            <w:tcW w:w="510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0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FE0EE4" w:rsidRPr="00FE0EE4" w:rsidTr="00B64E6F">
        <w:tc>
          <w:tcPr>
            <w:tcW w:w="510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0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FE0EE4" w:rsidRPr="00FE0EE4" w:rsidTr="00B64E6F">
        <w:tc>
          <w:tcPr>
            <w:tcW w:w="510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08" w:type="dxa"/>
          </w:tcPr>
          <w:p w:rsidR="00FE0EE4" w:rsidRPr="00FE0EE4" w:rsidRDefault="00FE0EE4" w:rsidP="00FE0E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FE0EE4" w:rsidRPr="00FE0EE4" w:rsidRDefault="00FE0EE4" w:rsidP="00FE0EE4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FE0EE4" w:rsidRPr="00FE0EE4" w:rsidRDefault="00FE0EE4" w:rsidP="00FE0EE4">
      <w:pPr>
        <w:rPr>
          <w:rFonts w:eastAsia="Times New Roman" w:cs="Times New Roman"/>
        </w:rPr>
      </w:pPr>
    </w:p>
    <w:p w:rsidR="00A4210E" w:rsidRDefault="00A4210E">
      <w:bookmarkStart w:id="6" w:name="_GoBack"/>
      <w:bookmarkEnd w:id="6"/>
    </w:p>
    <w:sectPr w:rsidR="00A4210E" w:rsidSect="0017013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E4"/>
    <w:rsid w:val="00A4210E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5710D-24A0-4586-8DDD-3D23B132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60C5516CD1A3B71DA2D2CF667BE09C697710743975589C0120EB942B8D12F95CC808FEA10B767EE794FF8D21D9898AE35F8BAD6F28657061CF6408O1SEK" TargetMode="External"/><Relationship Id="rId13" Type="http://schemas.openxmlformats.org/officeDocument/2006/relationships/hyperlink" Target="consultantplus://offline/ref=3D60C5516CD1A3B71DA2D2CF667BE09C697710743A79589D0121EB942B8D12F95CC808FEA10B767EE794FF8D2FD9898AE35F8BAD6F28657061CF6408O1SEK" TargetMode="External"/><Relationship Id="rId18" Type="http://schemas.openxmlformats.org/officeDocument/2006/relationships/hyperlink" Target="consultantplus://offline/ref=3D60C5516CD1A3B71DA2D2CF667BE09C697710743874599E0823EB942B8D12F95CC808FEA10B767EE794FF8E2FD9898AE35F8BAD6F28657061CF6408O1S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60C5516CD1A3B71DA2D2CF667BE09C697710743874599E0823EB942B8D12F95CC808FEA10B767EE794FF8926D9898AE35F8BAD6F28657061CF6408O1SEK" TargetMode="External"/><Relationship Id="rId7" Type="http://schemas.openxmlformats.org/officeDocument/2006/relationships/hyperlink" Target="consultantplus://offline/ref=3D60C5516CD1A3B71DA2D2CF667BE09C697710743977519D0027EB942B8D12F95CC808FEA10B767EE794FF8E24D9898AE35F8BAD6F28657061CF6408O1SEK" TargetMode="External"/><Relationship Id="rId12" Type="http://schemas.openxmlformats.org/officeDocument/2006/relationships/hyperlink" Target="consultantplus://offline/ref=3D60C5516CD1A3B71DA2D2CF667BE09C697710743975589C0120EB942B8D12F95CC808FEA10B767EE794FF8D2ED9898AE35F8BAD6F28657061CF6408O1SEK" TargetMode="External"/><Relationship Id="rId17" Type="http://schemas.openxmlformats.org/officeDocument/2006/relationships/hyperlink" Target="consultantplus://offline/ref=3D60C5516CD1A3B71DA2D2CF667BE09C697710743975589C0120EB942B8D12F95CC808FEA10B767EE794FF8C27D9898AE35F8BAD6F28657061CF6408O1SE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60C5516CD1A3B71DA2D2CF667BE09C697710743975589C0120EB942B8D12F95CC808FEA10B767EE794FF8D2FD9898AE35F8BAD6F28657061CF6408O1SEK" TargetMode="External"/><Relationship Id="rId20" Type="http://schemas.openxmlformats.org/officeDocument/2006/relationships/hyperlink" Target="consultantplus://offline/ref=3D60C5516CD1A3B71DA2CCC27017BE966C7F477832715AC95D71EDC374DD14AC1C880EABE24F7B7AEE9FABDC6287D0D9AF1486AC79346571O7S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60C5516CD1A3B71DA2D2CF667BE09C697710743972559E0526EB942B8D12F95CC808FEA10B767EE794FF8D21D9898AE35F8BAD6F28657061CF6408O1SEK" TargetMode="External"/><Relationship Id="rId11" Type="http://schemas.openxmlformats.org/officeDocument/2006/relationships/hyperlink" Target="consultantplus://offline/ref=3D60C5516CD1A3B71DA2D2CF667BE09C697710743977519D0027EB942B8D12F95CC808FEA10B767EE794FF8E25D9898AE35F8BAD6F28657061CF6408O1SE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D60C5516CD1A3B71DA2D2CF667BE09C697710743A79589D0121EB942B8D12F95CC808FEA10B767EE794FF8D21D9898AE35F8BAD6F28657061CF6408O1SEK" TargetMode="External"/><Relationship Id="rId15" Type="http://schemas.openxmlformats.org/officeDocument/2006/relationships/hyperlink" Target="consultantplus://offline/ref=3D60C5516CD1A3B71DA2D2CF667BE09C697710743874599E0823EB942B8D12F95CC808FEA10B767EE794FF8E2ED9898AE35F8BAD6F28657061CF6408O1SEK" TargetMode="External"/><Relationship Id="rId23" Type="http://schemas.openxmlformats.org/officeDocument/2006/relationships/hyperlink" Target="consultantplus://offline/ref=3D60C5516CD1A3B71DA2D2CF667BE09C697710743874599E0823EB942B8D12F95CC808FEA10B767EE794FF8927D9898AE35F8BAD6F28657061CF6408O1SEK" TargetMode="External"/><Relationship Id="rId10" Type="http://schemas.openxmlformats.org/officeDocument/2006/relationships/hyperlink" Target="consultantplus://offline/ref=3D60C5516CD1A3B71DA2D2CF667BE09C697710743A79589D0121EB942B8D12F95CC808FEA10B767EE794FF8D2ED9898AE35F8BAD6F28657061CF6408O1SEK" TargetMode="External"/><Relationship Id="rId19" Type="http://schemas.openxmlformats.org/officeDocument/2006/relationships/hyperlink" Target="consultantplus://offline/ref=3D60C5516CD1A3B71DA2CCC27017BE966C7F477832715AC95D71EDC374DD14AC1C880EABE24F7B7AEF9FABDC6287D0D9AF1486AC79346571O7SC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D60C5516CD1A3B71DA2D2CF667BE09C697710743874599E0823EB942B8D12F95CC808FEA10B767EE794FF8E21D9898AE35F8BAD6F28657061CF6408O1SEK" TargetMode="External"/><Relationship Id="rId14" Type="http://schemas.openxmlformats.org/officeDocument/2006/relationships/hyperlink" Target="consultantplus://offline/ref=3D60C5516CD1A3B71DA2D2CF667BE09C697710743972559E0526EB942B8D12F95CC808FEA10B767EE794FF8D2ED9898AE35F8BAD6F28657061CF6408O1SEK" TargetMode="External"/><Relationship Id="rId22" Type="http://schemas.openxmlformats.org/officeDocument/2006/relationships/hyperlink" Target="consultantplus://offline/ref=3D60C5516CD1A3B71DA2CCC27017BE966C7F487A33775AC95D71EDC374DD14AC1C880EABE24E7276E29FABDC6287D0D9AF1486AC79346571O7S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1</cp:revision>
  <dcterms:created xsi:type="dcterms:W3CDTF">2023-03-28T10:24:00Z</dcterms:created>
  <dcterms:modified xsi:type="dcterms:W3CDTF">2023-03-28T10:27:00Z</dcterms:modified>
</cp:coreProperties>
</file>