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3C" w:rsidRPr="001D1C12" w:rsidRDefault="00A5493C" w:rsidP="00A5493C">
      <w:pPr>
        <w:tabs>
          <w:tab w:val="left" w:pos="0"/>
          <w:tab w:val="left" w:pos="567"/>
          <w:tab w:val="left" w:pos="851"/>
          <w:tab w:val="left" w:pos="1843"/>
          <w:tab w:val="left" w:pos="2977"/>
        </w:tabs>
        <w:spacing w:after="120"/>
        <w:jc w:val="center"/>
        <w:rPr>
          <w:b/>
        </w:rPr>
      </w:pPr>
      <w:r w:rsidRPr="001D1C12">
        <w:rPr>
          <w:b/>
        </w:rPr>
        <w:t>Структура описания практики воспитательной работы</w:t>
      </w:r>
    </w:p>
    <w:p w:rsidR="00A5493C" w:rsidRPr="00F846BB" w:rsidRDefault="00A5493C" w:rsidP="00A5493C">
      <w:pPr>
        <w:tabs>
          <w:tab w:val="left" w:pos="821"/>
        </w:tabs>
        <w:spacing w:after="120"/>
        <w:jc w:val="center"/>
        <w:rPr>
          <w:b/>
        </w:rPr>
      </w:pPr>
      <w:r w:rsidRPr="00F846BB">
        <w:rPr>
          <w:b/>
        </w:rPr>
        <w:t>Информационная карта практики</w:t>
      </w: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695"/>
        <w:gridCol w:w="1740"/>
        <w:gridCol w:w="1863"/>
      </w:tblGrid>
      <w:tr w:rsidR="00A5493C" w:rsidRPr="00F846BB" w:rsidTr="00A35FB8">
        <w:trPr>
          <w:trHeight w:val="381"/>
        </w:trPr>
        <w:tc>
          <w:tcPr>
            <w:tcW w:w="5000" w:type="pct"/>
            <w:gridSpan w:val="4"/>
            <w:shd w:val="clear" w:color="auto" w:fill="auto"/>
          </w:tcPr>
          <w:p w:rsidR="00A5493C" w:rsidRPr="007C3BE4" w:rsidRDefault="00A5493C" w:rsidP="00A5493C">
            <w:pPr>
              <w:widowControl w:val="0"/>
              <w:numPr>
                <w:ilvl w:val="0"/>
                <w:numId w:val="1"/>
              </w:numPr>
              <w:spacing w:after="120" w:line="310" w:lineRule="exact"/>
              <w:ind w:left="714" w:hanging="357"/>
              <w:jc w:val="center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Общие сведения</w:t>
            </w:r>
          </w:p>
        </w:tc>
      </w:tr>
      <w:tr w:rsidR="00A5493C" w:rsidRPr="00F846BB" w:rsidTr="00A35FB8">
        <w:trPr>
          <w:trHeight w:val="989"/>
        </w:trPr>
        <w:tc>
          <w:tcPr>
            <w:tcW w:w="1496" w:type="pct"/>
            <w:shd w:val="clear" w:color="auto" w:fill="auto"/>
            <w:hideMark/>
          </w:tcPr>
          <w:p w:rsidR="00A5493C" w:rsidRPr="007C3BE4" w:rsidRDefault="00A5493C" w:rsidP="00A35FB8">
            <w:pPr>
              <w:snapToGrid w:val="0"/>
              <w:rPr>
                <w:iCs/>
                <w:sz w:val="24"/>
                <w:szCs w:val="24"/>
              </w:rPr>
            </w:pPr>
            <w:r w:rsidRPr="007C3BE4">
              <w:rPr>
                <w:iCs/>
                <w:sz w:val="24"/>
                <w:szCs w:val="24"/>
              </w:rPr>
              <w:t>Направление представленной практики</w:t>
            </w:r>
          </w:p>
        </w:tc>
        <w:tc>
          <w:tcPr>
            <w:tcW w:w="3504" w:type="pct"/>
            <w:gridSpan w:val="3"/>
          </w:tcPr>
          <w:p w:rsidR="00A5493C" w:rsidRPr="007C3BE4" w:rsidRDefault="00A5493C" w:rsidP="00A5493C">
            <w:pPr>
              <w:pStyle w:val="a4"/>
              <w:numPr>
                <w:ilvl w:val="0"/>
                <w:numId w:val="2"/>
              </w:numPr>
              <w:ind w:left="211" w:hanging="211"/>
              <w:jc w:val="both"/>
            </w:pPr>
            <w:r w:rsidRPr="007C3BE4">
              <w:t>Реализация программ воспитания в образовательной организации: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поддержка семейного воспитания;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развитие воспитания в системе образования;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расширение воспитательных возможностей информационных ресурсов;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>поддержка общественных объединений в сфере воспитания (в т.</w:t>
            </w:r>
            <w:r>
              <w:t xml:space="preserve"> </w:t>
            </w:r>
            <w:r w:rsidRPr="002F0256">
              <w:t xml:space="preserve">ч. Российского движения школьников);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гражданское воспитание;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патриотическое воспитание и формирование российской идентичности;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духовное и нравственное воспитание детей на основе российских традиционных ценностей;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приобщение детей к культурному наследию;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популяризация научных знаний среди детей;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физическое развитие и формирование культуры здоровья;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 xml:space="preserve">трудовое воспитание и профессиональное самоопределение; </w:t>
            </w:r>
          </w:p>
          <w:p w:rsidR="00A5493C" w:rsidRPr="002F0256" w:rsidRDefault="00A5493C" w:rsidP="00A5493C">
            <w:pPr>
              <w:pStyle w:val="a4"/>
              <w:numPr>
                <w:ilvl w:val="0"/>
                <w:numId w:val="3"/>
              </w:numPr>
              <w:jc w:val="both"/>
            </w:pPr>
            <w:r w:rsidRPr="002F0256">
              <w:t>экологическое воспитание</w:t>
            </w:r>
          </w:p>
          <w:p w:rsidR="00A5493C" w:rsidRPr="007C3BE4" w:rsidRDefault="00A5493C" w:rsidP="008B1476">
            <w:pPr>
              <w:jc w:val="both"/>
              <w:rPr>
                <w:sz w:val="24"/>
                <w:szCs w:val="24"/>
              </w:rPr>
            </w:pP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  <w:hideMark/>
          </w:tcPr>
          <w:p w:rsidR="00A5493C" w:rsidRPr="007C3BE4" w:rsidRDefault="00A5493C" w:rsidP="00A35FB8">
            <w:pPr>
              <w:snapToGrid w:val="0"/>
              <w:rPr>
                <w:iCs/>
                <w:sz w:val="24"/>
                <w:szCs w:val="24"/>
              </w:rPr>
            </w:pPr>
            <w:r w:rsidRPr="007C3BE4">
              <w:rPr>
                <w:iCs/>
                <w:sz w:val="24"/>
                <w:szCs w:val="24"/>
              </w:rPr>
              <w:t>Наименование / тема практики</w:t>
            </w:r>
          </w:p>
        </w:tc>
        <w:tc>
          <w:tcPr>
            <w:tcW w:w="3504" w:type="pct"/>
            <w:gridSpan w:val="3"/>
          </w:tcPr>
          <w:p w:rsidR="00A5493C" w:rsidRPr="007C3BE4" w:rsidRDefault="008B1476" w:rsidP="00A35FB8">
            <w:pPr>
              <w:snapToGrid w:val="0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Практика использования напольных игр в работе с дошкольниками при реализации программы воспитания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snapToGrid w:val="0"/>
              <w:rPr>
                <w:iCs/>
                <w:sz w:val="24"/>
                <w:szCs w:val="24"/>
              </w:rPr>
            </w:pPr>
            <w:r w:rsidRPr="007C3BE4">
              <w:rPr>
                <w:iCs/>
                <w:sz w:val="24"/>
                <w:szCs w:val="24"/>
              </w:rPr>
              <w:t xml:space="preserve">Ответственный за </w:t>
            </w:r>
            <w:r>
              <w:rPr>
                <w:iCs/>
                <w:sz w:val="24"/>
                <w:szCs w:val="24"/>
              </w:rPr>
              <w:t>реализацию</w:t>
            </w:r>
            <w:r w:rsidRPr="007C3BE4">
              <w:rPr>
                <w:iCs/>
                <w:sz w:val="24"/>
                <w:szCs w:val="24"/>
              </w:rPr>
              <w:t xml:space="preserve"> практики</w:t>
            </w:r>
          </w:p>
        </w:tc>
        <w:tc>
          <w:tcPr>
            <w:tcW w:w="1500" w:type="pct"/>
          </w:tcPr>
          <w:p w:rsidR="00A5493C" w:rsidRDefault="00A5493C" w:rsidP="00A35FB8">
            <w:pPr>
              <w:snapToGrid w:val="0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Фамилия, имя, отчество исполнителя (исполнителей)</w:t>
            </w:r>
          </w:p>
          <w:p w:rsidR="008B1476" w:rsidRDefault="008B1476" w:rsidP="00A35FB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Ольховская Елена Валерьевна</w:t>
            </w:r>
          </w:p>
          <w:p w:rsidR="008B1476" w:rsidRPr="007C3BE4" w:rsidRDefault="008B1476" w:rsidP="00A35FB8">
            <w:pPr>
              <w:snapToGrid w:val="0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Мухаматнурова</w:t>
            </w:r>
            <w:proofErr w:type="spellEnd"/>
            <w:r>
              <w:rPr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968" w:type="pct"/>
          </w:tcPr>
          <w:p w:rsidR="00A5493C" w:rsidRPr="007C3BE4" w:rsidRDefault="00A5493C" w:rsidP="00A35FB8">
            <w:pPr>
              <w:jc w:val="both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Место работы исполнителей,</w:t>
            </w:r>
          </w:p>
          <w:p w:rsidR="00A5493C" w:rsidRDefault="00A5493C" w:rsidP="00A35FB8">
            <w:pPr>
              <w:jc w:val="both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 xml:space="preserve">должность </w:t>
            </w:r>
          </w:p>
          <w:p w:rsidR="008B1476" w:rsidRDefault="008B1476" w:rsidP="00A35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МБДОУ-детский сад №393 </w:t>
            </w:r>
          </w:p>
          <w:p w:rsidR="008B1476" w:rsidRDefault="008B1476" w:rsidP="00A35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</w:t>
            </w:r>
          </w:p>
          <w:p w:rsidR="008B1476" w:rsidRPr="007C3BE4" w:rsidRDefault="008B1476" w:rsidP="00A35F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036" w:type="pct"/>
          </w:tcPr>
          <w:p w:rsidR="00A5493C" w:rsidRPr="007C3BE4" w:rsidRDefault="00A5493C" w:rsidP="00A35FB8">
            <w:pPr>
              <w:snapToGrid w:val="0"/>
              <w:rPr>
                <w:iCs/>
                <w:sz w:val="24"/>
                <w:szCs w:val="24"/>
              </w:rPr>
            </w:pPr>
            <w:r w:rsidRPr="007C3BE4">
              <w:rPr>
                <w:iCs/>
                <w:sz w:val="24"/>
                <w:szCs w:val="24"/>
              </w:rPr>
              <w:t>Муниципалитет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Default="00A5493C" w:rsidP="00A35FB8">
            <w:pPr>
              <w:snapToGrid w:val="0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Контактные данные</w:t>
            </w:r>
          </w:p>
          <w:p w:rsidR="008B1476" w:rsidRPr="007C3BE4" w:rsidRDefault="008B1476" w:rsidP="00A35FB8">
            <w:pPr>
              <w:snapToGrid w:val="0"/>
              <w:rPr>
                <w:iCs/>
                <w:sz w:val="24"/>
                <w:szCs w:val="24"/>
              </w:rPr>
            </w:pPr>
          </w:p>
        </w:tc>
        <w:tc>
          <w:tcPr>
            <w:tcW w:w="1500" w:type="pct"/>
          </w:tcPr>
          <w:p w:rsidR="00A5493C" w:rsidRPr="007C3BE4" w:rsidRDefault="00A5493C" w:rsidP="00A35FB8">
            <w:pPr>
              <w:snapToGrid w:val="0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Телефон</w:t>
            </w:r>
          </w:p>
          <w:p w:rsidR="00A5493C" w:rsidRPr="007C3BE4" w:rsidRDefault="008B1476" w:rsidP="00A35FB8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89538228336</w:t>
            </w:r>
          </w:p>
        </w:tc>
        <w:tc>
          <w:tcPr>
            <w:tcW w:w="2004" w:type="pct"/>
            <w:gridSpan w:val="2"/>
          </w:tcPr>
          <w:p w:rsidR="00A5493C" w:rsidRDefault="00A5493C" w:rsidP="00A35FB8">
            <w:pPr>
              <w:jc w:val="both"/>
              <w:rPr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>Электронная почта</w:t>
            </w:r>
          </w:p>
          <w:p w:rsidR="008B1476" w:rsidRPr="007C3BE4" w:rsidRDefault="008B1476" w:rsidP="00A35FB8">
            <w:pPr>
              <w:jc w:val="both"/>
              <w:rPr>
                <w:sz w:val="24"/>
                <w:szCs w:val="24"/>
              </w:rPr>
            </w:pPr>
            <w:r w:rsidRPr="008B1476">
              <w:rPr>
                <w:sz w:val="24"/>
                <w:szCs w:val="24"/>
              </w:rPr>
              <w:t>ekb_mdou393@mail.ru</w:t>
            </w:r>
          </w:p>
        </w:tc>
      </w:tr>
      <w:tr w:rsidR="00A5493C" w:rsidRPr="00F846BB" w:rsidTr="00A35FB8">
        <w:trPr>
          <w:trHeight w:val="515"/>
        </w:trPr>
        <w:tc>
          <w:tcPr>
            <w:tcW w:w="5000" w:type="pct"/>
            <w:gridSpan w:val="4"/>
            <w:shd w:val="clear" w:color="auto" w:fill="auto"/>
          </w:tcPr>
          <w:p w:rsidR="00A5493C" w:rsidRPr="007C3BE4" w:rsidRDefault="00A5493C" w:rsidP="00A549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C3BE4">
              <w:rPr>
                <w:rFonts w:eastAsia="Calibri"/>
              </w:rPr>
              <w:t>К</w:t>
            </w:r>
            <w:r w:rsidRPr="007C3BE4">
              <w:rPr>
                <w:rFonts w:eastAsia="Calibri"/>
                <w:iCs/>
              </w:rPr>
              <w:t>раткое описание внедрения практики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C3BE4">
              <w:rPr>
                <w:rFonts w:eastAsia="Calibri"/>
                <w:sz w:val="24"/>
                <w:szCs w:val="24"/>
              </w:rPr>
              <w:t>Обоснование темы</w:t>
            </w:r>
          </w:p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504" w:type="pct"/>
            <w:gridSpan w:val="3"/>
          </w:tcPr>
          <w:p w:rsidR="00A5493C" w:rsidRPr="007C3BE4" w:rsidRDefault="008B1476" w:rsidP="00A35FB8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</w:t>
            </w:r>
            <w:r w:rsidRPr="008B1476">
              <w:rPr>
                <w:rFonts w:eastAsia="Calibri"/>
                <w:iCs/>
                <w:sz w:val="24"/>
                <w:szCs w:val="24"/>
              </w:rPr>
              <w:t>овременные требования к развивающему обучению в период дошкольного детства диктуют необходимость создания новых форм игровой деятельности, при которой сохранялись бы элементы познавательного, учебного и игрового общения, а также повышался уровень физической активности ребёнка, ведь ни для кого не секрет, что движение-это жизнь. А если есть возможность совместить обучение и движение!!! Почему бы ей не воспользоваться?!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04" w:type="pct"/>
            <w:gridSpan w:val="3"/>
          </w:tcPr>
          <w:p w:rsidR="005938F9" w:rsidRPr="005938F9" w:rsidRDefault="005938F9" w:rsidP="005938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938F9">
              <w:rPr>
                <w:rFonts w:eastAsia="Calibri"/>
                <w:sz w:val="24"/>
                <w:szCs w:val="24"/>
              </w:rPr>
              <w:t>Сегодня редко встретишь большие группы детей, гоняющих в мяч или прыгающих «классики» на асфальте без присмотра взрослых. Весь свободный асфальт двора занимают автомобили, а родители боятся отпускать детей одних на улицу.</w:t>
            </w:r>
          </w:p>
          <w:p w:rsidR="005938F9" w:rsidRPr="005938F9" w:rsidRDefault="005938F9" w:rsidP="005938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938F9">
              <w:rPr>
                <w:rFonts w:eastAsia="Calibri"/>
                <w:sz w:val="24"/>
                <w:szCs w:val="24"/>
              </w:rPr>
              <w:t>А между тем, современные дети с завистью слушают об уличных забавах своих родителей, и не зря — «</w:t>
            </w:r>
            <w:proofErr w:type="gramStart"/>
            <w:r w:rsidRPr="005938F9">
              <w:rPr>
                <w:rFonts w:eastAsia="Calibri"/>
                <w:sz w:val="24"/>
                <w:szCs w:val="24"/>
              </w:rPr>
              <w:t>жить  и</w:t>
            </w:r>
            <w:proofErr w:type="gramEnd"/>
            <w:r w:rsidRPr="005938F9">
              <w:rPr>
                <w:rFonts w:eastAsia="Calibri"/>
                <w:sz w:val="24"/>
                <w:szCs w:val="24"/>
              </w:rPr>
              <w:t xml:space="preserve"> дружить на свежем воздухе» было очень интересно, весело и полезно</w:t>
            </w:r>
          </w:p>
          <w:p w:rsidR="005938F9" w:rsidRPr="005938F9" w:rsidRDefault="005938F9" w:rsidP="005938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938F9">
              <w:rPr>
                <w:rFonts w:eastAsia="Calibri"/>
                <w:sz w:val="24"/>
                <w:szCs w:val="24"/>
              </w:rPr>
              <w:t xml:space="preserve">Дворовые игры были для нас не только веселым и физически полезным времяпрепровождением, но средством общения и получение новой информации. </w:t>
            </w:r>
          </w:p>
          <w:p w:rsidR="005938F9" w:rsidRDefault="005938F9" w:rsidP="005938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5938F9">
              <w:rPr>
                <w:rFonts w:eastAsia="Calibri"/>
                <w:sz w:val="24"/>
                <w:szCs w:val="24"/>
              </w:rPr>
              <w:t xml:space="preserve">Как показывает практика, лучшим развивающим и обучающим пособием становится то, что выбирают сами </w:t>
            </w:r>
            <w:proofErr w:type="spellStart"/>
            <w:proofErr w:type="gramStart"/>
            <w:r w:rsidRPr="005938F9">
              <w:rPr>
                <w:rFonts w:eastAsia="Calibri"/>
                <w:sz w:val="24"/>
                <w:szCs w:val="24"/>
              </w:rPr>
              <w:t>дети.Напольные</w:t>
            </w:r>
            <w:proofErr w:type="spellEnd"/>
            <w:proofErr w:type="gramEnd"/>
            <w:r w:rsidRPr="005938F9">
              <w:rPr>
                <w:rFonts w:eastAsia="Calibri"/>
                <w:sz w:val="24"/>
                <w:szCs w:val="24"/>
              </w:rPr>
              <w:t xml:space="preserve"> игры — отличное дополнение педагогической программы. Они поддерживают естественное желание детей двигаться, позволяют проверить знания по изученной теме и улучшить отношения в группе. Напольную игру несложно изготовить, а главное, сделать это можно вместе с детьми, что поможет развить в них инициативность и самостоятельность.</w:t>
            </w:r>
          </w:p>
          <w:p w:rsidR="005938F9" w:rsidRDefault="005938F9" w:rsidP="005938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Цель</w:t>
            </w:r>
            <w:r w:rsidRPr="00054C42">
              <w:rPr>
                <w:rFonts w:eastAsia="Calibri"/>
                <w:sz w:val="24"/>
                <w:szCs w:val="24"/>
              </w:rPr>
              <w:t xml:space="preserve">: организовать предметно-развивающую среду, учебно-методическое сопровождение и окружающее ребёнка пространство таким образом, чтобы использование </w:t>
            </w:r>
            <w:r>
              <w:rPr>
                <w:rFonts w:eastAsia="Calibri"/>
                <w:sz w:val="24"/>
                <w:szCs w:val="24"/>
              </w:rPr>
              <w:t xml:space="preserve">напольных игр </w:t>
            </w:r>
            <w:r w:rsidRPr="00054C42">
              <w:rPr>
                <w:rFonts w:eastAsia="Calibri"/>
                <w:sz w:val="24"/>
                <w:szCs w:val="24"/>
              </w:rPr>
              <w:t>в максимально высокой степени сформировало нестандартное мышление, творческий потенциал ребёнка, а также повысило уровень физической активности в процессе разного вида деятельности.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Задачи проекта: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1.Изучить литературу и рекомендации по созданию предметно-развивающей и предметно-игровой среды с учётом возрастных и индивидуальных особенностей детей;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 xml:space="preserve">2.Организовать образовательное игровое пространство через обновление предметно-развивающей среды </w:t>
            </w:r>
            <w:r w:rsidR="00A35FB8">
              <w:rPr>
                <w:rFonts w:eastAsia="Calibri"/>
                <w:sz w:val="24"/>
                <w:szCs w:val="24"/>
              </w:rPr>
              <w:t xml:space="preserve">напольными </w:t>
            </w:r>
            <w:proofErr w:type="gramStart"/>
            <w:r w:rsidR="00A35FB8">
              <w:rPr>
                <w:rFonts w:eastAsia="Calibri"/>
                <w:sz w:val="24"/>
                <w:szCs w:val="24"/>
              </w:rPr>
              <w:t>подвижными  обучающими</w:t>
            </w:r>
            <w:proofErr w:type="gramEnd"/>
            <w:r w:rsidR="00A35FB8">
              <w:rPr>
                <w:rFonts w:eastAsia="Calibri"/>
                <w:sz w:val="24"/>
                <w:szCs w:val="24"/>
              </w:rPr>
              <w:t xml:space="preserve"> </w:t>
            </w:r>
            <w:r w:rsidRPr="00054C42">
              <w:rPr>
                <w:rFonts w:eastAsia="Calibri"/>
                <w:sz w:val="24"/>
                <w:szCs w:val="24"/>
              </w:rPr>
              <w:t xml:space="preserve"> игр</w:t>
            </w:r>
            <w:r w:rsidR="00A35FB8">
              <w:rPr>
                <w:rFonts w:eastAsia="Calibri"/>
                <w:sz w:val="24"/>
                <w:szCs w:val="24"/>
              </w:rPr>
              <w:t>ами</w:t>
            </w:r>
            <w:r w:rsidRPr="00054C4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3.Создать условия для развития нестандартного мышления, пространственного восприятия, творческого воображения и повышения уров</w:t>
            </w:r>
            <w:r w:rsidR="00A35FB8">
              <w:rPr>
                <w:rFonts w:eastAsia="Calibri"/>
                <w:sz w:val="24"/>
                <w:szCs w:val="24"/>
              </w:rPr>
              <w:t>ня физической активности детей с</w:t>
            </w:r>
            <w:r w:rsidRPr="00054C42">
              <w:rPr>
                <w:rFonts w:eastAsia="Calibri"/>
                <w:sz w:val="24"/>
                <w:szCs w:val="24"/>
              </w:rPr>
              <w:t xml:space="preserve"> использование</w:t>
            </w:r>
            <w:r w:rsidR="00A35FB8">
              <w:rPr>
                <w:rFonts w:eastAsia="Calibri"/>
                <w:sz w:val="24"/>
                <w:szCs w:val="24"/>
              </w:rPr>
              <w:t>м</w:t>
            </w:r>
            <w:r w:rsidRPr="00054C42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054C42">
              <w:rPr>
                <w:rFonts w:eastAsia="Calibri"/>
                <w:sz w:val="24"/>
                <w:szCs w:val="24"/>
              </w:rPr>
              <w:t xml:space="preserve">подвижных </w:t>
            </w:r>
            <w:r w:rsidR="00A35FB8">
              <w:rPr>
                <w:rFonts w:eastAsia="Calibri"/>
                <w:sz w:val="24"/>
                <w:szCs w:val="24"/>
              </w:rPr>
              <w:t xml:space="preserve"> напольных</w:t>
            </w:r>
            <w:proofErr w:type="gramEnd"/>
            <w:r w:rsidR="00A35FB8">
              <w:rPr>
                <w:rFonts w:eastAsia="Calibri"/>
                <w:sz w:val="24"/>
                <w:szCs w:val="24"/>
              </w:rPr>
              <w:t xml:space="preserve"> обучающих игр 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4.Содействовать сотрудничеству детей и взрослых с целью создания доступной и комфортной предметно-развивающей среды;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5.Приобщить детей к активной самостоятельной предметно-преобразовательной и подвижной деятельности в новом интерьере;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54C42">
              <w:rPr>
                <w:rFonts w:eastAsia="Calibri"/>
                <w:sz w:val="24"/>
                <w:szCs w:val="24"/>
              </w:rPr>
              <w:t>6.Повысить уровень информированности и заинтересованности родителей.</w:t>
            </w:r>
          </w:p>
          <w:p w:rsidR="00054C42" w:rsidRPr="00054C42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:rsidR="00054C42" w:rsidRPr="007C3BE4" w:rsidRDefault="00054C42" w:rsidP="00054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A3798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3798C" w:rsidRPr="007C3BE4" w:rsidRDefault="00A3798C" w:rsidP="00A35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A3798C">
              <w:rPr>
                <w:iCs/>
                <w:sz w:val="24"/>
                <w:szCs w:val="24"/>
              </w:rPr>
              <w:lastRenderedPageBreak/>
              <w:t>Краткое описание результатов реализации практики</w:t>
            </w:r>
          </w:p>
        </w:tc>
        <w:tc>
          <w:tcPr>
            <w:tcW w:w="3504" w:type="pct"/>
            <w:gridSpan w:val="3"/>
          </w:tcPr>
          <w:p w:rsidR="00A3798C" w:rsidRPr="00A3798C" w:rsidRDefault="00A3798C" w:rsidP="00A3798C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Segoe UI Symbol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 Анализ</w:t>
            </w:r>
            <w:r w:rsidRPr="00A3798C">
              <w:rPr>
                <w:rFonts w:eastAsia="Calibri"/>
                <w:sz w:val="24"/>
                <w:szCs w:val="24"/>
              </w:rPr>
              <w:t xml:space="preserve"> развивающей предметно – пространственной</w:t>
            </w:r>
          </w:p>
          <w:p w:rsidR="00A3798C" w:rsidRDefault="00A3798C" w:rsidP="00A37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798C">
              <w:rPr>
                <w:rFonts w:eastAsia="Calibri"/>
                <w:sz w:val="24"/>
                <w:szCs w:val="24"/>
              </w:rPr>
              <w:t>среды группы, литературных источников, интернет</w:t>
            </w:r>
            <w:r>
              <w:rPr>
                <w:rFonts w:eastAsia="Calibri"/>
                <w:sz w:val="24"/>
                <w:szCs w:val="24"/>
              </w:rPr>
              <w:t xml:space="preserve"> сайтов, имеющихся методических </w:t>
            </w:r>
            <w:r w:rsidRPr="00A3798C">
              <w:rPr>
                <w:rFonts w:eastAsia="Calibri"/>
                <w:sz w:val="24"/>
                <w:szCs w:val="24"/>
              </w:rPr>
              <w:t xml:space="preserve">пособий по теме опыта. </w:t>
            </w:r>
          </w:p>
          <w:p w:rsidR="00A3798C" w:rsidRPr="00A3798C" w:rsidRDefault="00A3798C" w:rsidP="00A37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798C">
              <w:rPr>
                <w:rFonts w:eastAsia="Calibri"/>
                <w:sz w:val="24"/>
                <w:szCs w:val="24"/>
              </w:rPr>
              <w:t>В результате, стало понятно, что напольные игры скорее</w:t>
            </w:r>
          </w:p>
          <w:p w:rsidR="00A3798C" w:rsidRPr="00A3798C" w:rsidRDefault="00A3798C" w:rsidP="00A37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798C">
              <w:rPr>
                <w:rFonts w:eastAsia="Calibri"/>
                <w:sz w:val="24"/>
                <w:szCs w:val="24"/>
              </w:rPr>
              <w:t xml:space="preserve">занимают вспомогательную роль, находясь в тени </w:t>
            </w:r>
            <w:r>
              <w:rPr>
                <w:rFonts w:eastAsia="Calibri"/>
                <w:sz w:val="24"/>
                <w:szCs w:val="24"/>
              </w:rPr>
              <w:t xml:space="preserve">настольных игр, либо в принципе </w:t>
            </w:r>
            <w:r w:rsidRPr="00A3798C">
              <w:rPr>
                <w:rFonts w:eastAsia="Calibri"/>
                <w:sz w:val="24"/>
                <w:szCs w:val="24"/>
              </w:rPr>
              <w:t>растворяясь в свободной игре детей в качестве досугового элемента. На практике у</w:t>
            </w:r>
          </w:p>
          <w:p w:rsidR="00A3798C" w:rsidRDefault="00A3798C" w:rsidP="00A3798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3798C">
              <w:rPr>
                <w:rFonts w:eastAsia="Calibri"/>
                <w:sz w:val="24"/>
                <w:szCs w:val="24"/>
              </w:rPr>
              <w:t>педагогов недостаточно инструментария, работающего на развитие ребенка, да еще и на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3798C">
              <w:rPr>
                <w:rFonts w:eastAsia="Calibri"/>
                <w:sz w:val="24"/>
                <w:szCs w:val="24"/>
              </w:rPr>
              <w:t>горизонтальной поверхности.</w:t>
            </w:r>
          </w:p>
          <w:p w:rsidR="003E0A0E" w:rsidRDefault="00A3798C" w:rsidP="003E0A0E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sz w:val="24"/>
                <w:szCs w:val="24"/>
              </w:rPr>
              <w:t>2.</w:t>
            </w:r>
            <w:r w:rsidR="00C46C57">
              <w:rPr>
                <w:rFonts w:eastAsia="Calibri"/>
                <w:sz w:val="24"/>
                <w:szCs w:val="24"/>
              </w:rPr>
              <w:t xml:space="preserve">Совместная </w:t>
            </w:r>
            <w:r w:rsidR="00C46C57">
              <w:rPr>
                <w:sz w:val="24"/>
                <w:szCs w:val="24"/>
              </w:rPr>
              <w:t>р</w:t>
            </w:r>
            <w:r w:rsidR="003E0A0E" w:rsidRPr="003E0A0E">
              <w:rPr>
                <w:sz w:val="24"/>
                <w:szCs w:val="24"/>
              </w:rPr>
              <w:t>азработка игр</w:t>
            </w:r>
            <w:r w:rsidR="003E0A0E">
              <w:t>.</w:t>
            </w:r>
          </w:p>
          <w:p w:rsidR="00C46C57" w:rsidRDefault="00C46C57" w:rsidP="00C46C57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="Segoe UI Symbol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Было выбрано несколько игр, которые можно применять на занятиях с детьми, начиная со среднего возраста.</w:t>
            </w:r>
            <w:r>
              <w:t xml:space="preserve"> </w:t>
            </w:r>
            <w:r>
              <w:rPr>
                <w:rFonts w:ascii="Segoe UI Symbol" w:eastAsia="Calibri" w:hAnsi="Segoe UI Symbol" w:cs="Segoe UI Symbol"/>
                <w:sz w:val="24"/>
                <w:szCs w:val="24"/>
              </w:rPr>
              <w:t>⠀⠀</w:t>
            </w:r>
          </w:p>
          <w:p w:rsidR="00C46C57" w:rsidRPr="00C46C57" w:rsidRDefault="00C46C57" w:rsidP="00C46C5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</w:rPr>
              <w:t>⠀</w:t>
            </w:r>
            <w:r w:rsidRPr="00C46C57">
              <w:rPr>
                <w:rFonts w:eastAsia="Calibri"/>
                <w:sz w:val="24"/>
                <w:szCs w:val="24"/>
              </w:rPr>
              <w:t>У дошкольников наблюдался устойчивый интере</w:t>
            </w:r>
            <w:r>
              <w:rPr>
                <w:rFonts w:eastAsia="Calibri"/>
                <w:sz w:val="24"/>
                <w:szCs w:val="24"/>
              </w:rPr>
              <w:t xml:space="preserve">с к совместной деятельности при </w:t>
            </w:r>
            <w:r w:rsidRPr="00C46C57">
              <w:rPr>
                <w:rFonts w:eastAsia="Calibri"/>
                <w:sz w:val="24"/>
                <w:szCs w:val="24"/>
              </w:rPr>
              <w:t xml:space="preserve">определении формата и дизайна игры. </w:t>
            </w:r>
          </w:p>
          <w:p w:rsidR="00C46C57" w:rsidRPr="00054C42" w:rsidRDefault="00054C42" w:rsidP="00054C4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4C42">
              <w:rPr>
                <w:rFonts w:eastAsia="Calibri"/>
              </w:rPr>
              <w:t>Публичное представление продукта совместной деятельности, итоговые мероприятия, презентация.</w:t>
            </w:r>
          </w:p>
          <w:p w:rsidR="00054C42" w:rsidRPr="00054C42" w:rsidRDefault="00054C42" w:rsidP="00054C4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54C42">
              <w:rPr>
                <w:rFonts w:eastAsia="Calibri"/>
              </w:rPr>
              <w:t>Подведение итогов, совместный анализ выполнения проекта, осмысление результата как показателя эффективности проекта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 w:rsidRPr="007C3BE4">
              <w:rPr>
                <w:rFonts w:eastAsia="Calibri"/>
                <w:sz w:val="24"/>
                <w:szCs w:val="24"/>
              </w:rPr>
              <w:t xml:space="preserve">Перечень мероприятий по реализации </w:t>
            </w:r>
            <w:r w:rsidRPr="007C3BE4">
              <w:rPr>
                <w:iCs/>
                <w:sz w:val="24"/>
                <w:szCs w:val="24"/>
              </w:rPr>
              <w:t>практики</w:t>
            </w:r>
          </w:p>
        </w:tc>
        <w:tc>
          <w:tcPr>
            <w:tcW w:w="3504" w:type="pct"/>
            <w:gridSpan w:val="3"/>
          </w:tcPr>
          <w:p w:rsidR="00740164" w:rsidRDefault="00A70E32" w:rsidP="005976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  <w:r w:rsidR="00740164" w:rsidRPr="00740164">
              <w:rPr>
                <w:rFonts w:eastAsia="Calibri"/>
                <w:sz w:val="24"/>
                <w:szCs w:val="24"/>
              </w:rPr>
              <w:t>Публичное представление пр</w:t>
            </w:r>
            <w:r>
              <w:rPr>
                <w:rFonts w:eastAsia="Calibri"/>
                <w:sz w:val="24"/>
                <w:szCs w:val="24"/>
              </w:rPr>
              <w:t>одукта совместной деятельности на мероприятие «Обучение в движении»</w:t>
            </w:r>
          </w:p>
          <w:p w:rsidR="00740164" w:rsidRDefault="00A70E32" w:rsidP="005976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  <w:r w:rsidR="00740164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 w:rsidRPr="00910119">
              <w:rPr>
                <w:rFonts w:eastAsia="Calibri"/>
                <w:sz w:val="24"/>
                <w:szCs w:val="24"/>
              </w:rPr>
              <w:t>Презентация видеоролика на общем родительском собрании на тему «Современные технологии, как одна из форм развития творческой, познавательной и физической активности дошкольников»</w:t>
            </w:r>
          </w:p>
          <w:p w:rsidR="00910119" w:rsidRDefault="00A70E32" w:rsidP="0059768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910119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 w:rsidRPr="00910119">
              <w:rPr>
                <w:rFonts w:eastAsia="Calibri"/>
                <w:sz w:val="24"/>
                <w:szCs w:val="24"/>
              </w:rPr>
              <w:t>Семинар — практикум для педагогов ДОУ «Обучение в движении»</w:t>
            </w:r>
          </w:p>
          <w:p w:rsidR="00910119" w:rsidRDefault="00A70E32" w:rsidP="009101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  <w:r w:rsidR="00910119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 w:rsidRPr="00910119">
              <w:rPr>
                <w:rFonts w:eastAsia="Calibri"/>
                <w:sz w:val="24"/>
                <w:szCs w:val="24"/>
              </w:rPr>
              <w:t>Оформление консультаций для родителей: «Подвижные обучающие игры»</w:t>
            </w:r>
          </w:p>
          <w:p w:rsidR="00910119" w:rsidRDefault="00A70E32" w:rsidP="009101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  <w:r w:rsidR="00910119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>
              <w:rPr>
                <w:rFonts w:eastAsia="Calibri"/>
                <w:sz w:val="24"/>
                <w:szCs w:val="24"/>
              </w:rPr>
              <w:t xml:space="preserve">Мастер – класс, показ </w:t>
            </w:r>
            <w:proofErr w:type="gramStart"/>
            <w:r w:rsidR="00910119">
              <w:rPr>
                <w:rFonts w:eastAsia="Calibri"/>
                <w:sz w:val="24"/>
                <w:szCs w:val="24"/>
              </w:rPr>
              <w:t xml:space="preserve">занятия </w:t>
            </w:r>
            <w:r w:rsidR="00910119" w:rsidRPr="00910119">
              <w:rPr>
                <w:rFonts w:eastAsia="Calibri"/>
                <w:sz w:val="24"/>
                <w:szCs w:val="24"/>
              </w:rPr>
              <w:t xml:space="preserve"> по</w:t>
            </w:r>
            <w:proofErr w:type="gramEnd"/>
            <w:r w:rsidR="00910119" w:rsidRPr="00910119">
              <w:rPr>
                <w:rFonts w:eastAsia="Calibri"/>
                <w:sz w:val="24"/>
                <w:szCs w:val="24"/>
              </w:rPr>
              <w:t xml:space="preserve"> формированию элементарных математических представлений с приме</w:t>
            </w:r>
            <w:r w:rsidR="00910119">
              <w:rPr>
                <w:rFonts w:eastAsia="Calibri"/>
                <w:sz w:val="24"/>
                <w:szCs w:val="24"/>
              </w:rPr>
              <w:t xml:space="preserve">нением подвижных обучающих игр </w:t>
            </w:r>
          </w:p>
          <w:p w:rsidR="00910119" w:rsidRDefault="00A70E32" w:rsidP="009101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  <w:r w:rsidR="00910119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 w:rsidRPr="00910119">
              <w:rPr>
                <w:rFonts w:eastAsia="Calibri"/>
                <w:sz w:val="24"/>
                <w:szCs w:val="24"/>
              </w:rPr>
              <w:t>Оформление стенгазеты для родителей «Год за годом, день за днём, играем, учимся, растём»</w:t>
            </w:r>
          </w:p>
          <w:p w:rsidR="00910119" w:rsidRPr="0059768B" w:rsidRDefault="00A70E32" w:rsidP="009101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910119">
              <w:rPr>
                <w:rFonts w:eastAsia="Calibri"/>
                <w:sz w:val="24"/>
                <w:szCs w:val="24"/>
              </w:rPr>
              <w:t>.</w:t>
            </w:r>
            <w:r w:rsidR="00910119">
              <w:t xml:space="preserve"> </w:t>
            </w:r>
            <w:r w:rsidR="00910119" w:rsidRPr="00910119">
              <w:rPr>
                <w:rFonts w:eastAsia="Calibri"/>
                <w:sz w:val="24"/>
                <w:szCs w:val="24"/>
              </w:rPr>
              <w:t>Обобщение накопленного опыта. Презентация результатов работы для коллектива</w:t>
            </w:r>
          </w:p>
        </w:tc>
      </w:tr>
      <w:tr w:rsidR="00A5493C" w:rsidRPr="00F846BB" w:rsidTr="00A35FB8">
        <w:trPr>
          <w:trHeight w:val="515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7C3BE4">
              <w:rPr>
                <w:sz w:val="24"/>
                <w:szCs w:val="24"/>
              </w:rPr>
              <w:t xml:space="preserve">Ресурсное обеспечение реализации </w:t>
            </w:r>
            <w:r w:rsidRPr="007C3BE4">
              <w:rPr>
                <w:iCs/>
                <w:sz w:val="24"/>
                <w:szCs w:val="24"/>
              </w:rPr>
              <w:t>практики</w:t>
            </w:r>
          </w:p>
        </w:tc>
        <w:tc>
          <w:tcPr>
            <w:tcW w:w="3504" w:type="pct"/>
            <w:gridSpan w:val="3"/>
          </w:tcPr>
          <w:p w:rsidR="00054C42" w:rsidRPr="00054C42" w:rsidRDefault="00054C42" w:rsidP="00054C42">
            <w:pPr>
              <w:snapToGrid w:val="0"/>
              <w:rPr>
                <w:b/>
                <w:iCs/>
                <w:sz w:val="24"/>
                <w:szCs w:val="24"/>
              </w:rPr>
            </w:pPr>
            <w:r w:rsidRPr="00054C42">
              <w:rPr>
                <w:b/>
                <w:iCs/>
                <w:sz w:val="24"/>
                <w:szCs w:val="24"/>
              </w:rPr>
              <w:t>Технические средства:</w:t>
            </w:r>
          </w:p>
          <w:p w:rsidR="00054C42" w:rsidRPr="00054C42" w:rsidRDefault="00910119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Магнитофон</w:t>
            </w:r>
          </w:p>
          <w:p w:rsidR="00A5493C" w:rsidRDefault="00910119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</w:t>
            </w:r>
            <w:r w:rsidR="00054C42" w:rsidRPr="00054C42">
              <w:rPr>
                <w:iCs/>
                <w:sz w:val="24"/>
                <w:szCs w:val="24"/>
              </w:rPr>
              <w:t xml:space="preserve">роектор для </w:t>
            </w:r>
            <w:r w:rsidRPr="00054C42">
              <w:rPr>
                <w:iCs/>
                <w:sz w:val="24"/>
                <w:szCs w:val="24"/>
              </w:rPr>
              <w:t>мультимедийных</w:t>
            </w:r>
            <w:r w:rsidR="00054C42" w:rsidRPr="00054C42">
              <w:rPr>
                <w:iCs/>
                <w:sz w:val="24"/>
                <w:szCs w:val="24"/>
              </w:rPr>
              <w:t xml:space="preserve"> презентаций</w:t>
            </w:r>
          </w:p>
          <w:p w:rsidR="00054C42" w:rsidRDefault="00910119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Баннерное полотно</w:t>
            </w:r>
            <w:r w:rsidR="00A70E32">
              <w:rPr>
                <w:iCs/>
                <w:sz w:val="24"/>
                <w:szCs w:val="24"/>
              </w:rPr>
              <w:t xml:space="preserve"> «Карта»</w:t>
            </w:r>
          </w:p>
          <w:p w:rsidR="00A70E3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Баннерное полотно «Цифры</w:t>
            </w:r>
            <w:r w:rsidRPr="00A70E32">
              <w:rPr>
                <w:iCs/>
                <w:sz w:val="24"/>
                <w:szCs w:val="24"/>
              </w:rPr>
              <w:t>»</w:t>
            </w:r>
          </w:p>
          <w:p w:rsidR="00A70E3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Баннерное полотно «Поле</w:t>
            </w:r>
            <w:r w:rsidRPr="00A70E32">
              <w:rPr>
                <w:iCs/>
                <w:sz w:val="24"/>
                <w:szCs w:val="24"/>
              </w:rPr>
              <w:t>»</w:t>
            </w:r>
          </w:p>
          <w:p w:rsidR="00054C42" w:rsidRPr="00054C42" w:rsidRDefault="00054C42" w:rsidP="00054C42">
            <w:pPr>
              <w:snapToGrid w:val="0"/>
              <w:rPr>
                <w:b/>
                <w:iCs/>
                <w:sz w:val="24"/>
                <w:szCs w:val="24"/>
              </w:rPr>
            </w:pPr>
            <w:r w:rsidRPr="00054C42">
              <w:rPr>
                <w:b/>
                <w:iCs/>
                <w:sz w:val="24"/>
                <w:szCs w:val="24"/>
              </w:rPr>
              <w:t>Наглядный материал:</w:t>
            </w:r>
          </w:p>
          <w:p w:rsidR="00054C42" w:rsidRPr="00054C4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="00054C42" w:rsidRPr="00054C42">
              <w:rPr>
                <w:iCs/>
                <w:sz w:val="24"/>
                <w:szCs w:val="24"/>
              </w:rPr>
              <w:t>арточки</w:t>
            </w:r>
            <w:r w:rsidR="00054C42">
              <w:rPr>
                <w:iCs/>
                <w:sz w:val="24"/>
                <w:szCs w:val="24"/>
              </w:rPr>
              <w:t xml:space="preserve"> (иллюстрации на липучках</w:t>
            </w:r>
            <w:r w:rsidR="00054C42" w:rsidRPr="00054C42">
              <w:rPr>
                <w:iCs/>
                <w:sz w:val="24"/>
                <w:szCs w:val="24"/>
              </w:rPr>
              <w:t>),</w:t>
            </w:r>
          </w:p>
          <w:p w:rsidR="00054C4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="00910119">
              <w:rPr>
                <w:iCs/>
                <w:sz w:val="24"/>
                <w:szCs w:val="24"/>
              </w:rPr>
              <w:t xml:space="preserve">убик </w:t>
            </w:r>
            <w:r>
              <w:rPr>
                <w:iCs/>
                <w:sz w:val="24"/>
                <w:szCs w:val="24"/>
              </w:rPr>
              <w:t>«Танцевальный»</w:t>
            </w:r>
          </w:p>
          <w:p w:rsidR="00A70E3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Кубик «Забава»</w:t>
            </w:r>
          </w:p>
          <w:p w:rsidR="00910119" w:rsidRPr="00054C42" w:rsidRDefault="00A70E32" w:rsidP="00054C42">
            <w:pPr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Фишки</w:t>
            </w:r>
          </w:p>
          <w:p w:rsidR="00054C42" w:rsidRPr="007C3BE4" w:rsidRDefault="00054C42" w:rsidP="00054C42">
            <w:pPr>
              <w:snapToGrid w:val="0"/>
              <w:rPr>
                <w:i/>
                <w:iCs/>
                <w:sz w:val="24"/>
                <w:szCs w:val="24"/>
              </w:rPr>
            </w:pPr>
          </w:p>
        </w:tc>
      </w:tr>
      <w:tr w:rsidR="00A5493C" w:rsidRPr="00F846BB" w:rsidTr="00A35FB8">
        <w:trPr>
          <w:trHeight w:val="693"/>
        </w:trPr>
        <w:tc>
          <w:tcPr>
            <w:tcW w:w="1496" w:type="pct"/>
            <w:shd w:val="clear" w:color="auto" w:fill="auto"/>
          </w:tcPr>
          <w:p w:rsidR="00A5493C" w:rsidRPr="007C3BE4" w:rsidRDefault="00E2174C" w:rsidP="00A35F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Достижения / эффекты от </w:t>
            </w:r>
            <w:r w:rsidR="00A5493C" w:rsidRPr="007C3BE4">
              <w:rPr>
                <w:sz w:val="24"/>
                <w:szCs w:val="24"/>
              </w:rPr>
              <w:t>внедрения практики</w:t>
            </w:r>
          </w:p>
        </w:tc>
        <w:tc>
          <w:tcPr>
            <w:tcW w:w="3504" w:type="pct"/>
            <w:gridSpan w:val="3"/>
          </w:tcPr>
          <w:p w:rsidR="0003103F" w:rsidRPr="0003103F" w:rsidRDefault="0003103F" w:rsidP="0003103F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Повысился </w:t>
            </w:r>
            <w:r w:rsidRPr="0003103F">
              <w:rPr>
                <w:sz w:val="24"/>
                <w:szCs w:val="24"/>
              </w:rPr>
              <w:t xml:space="preserve"> уровень</w:t>
            </w:r>
            <w:proofErr w:type="gramEnd"/>
            <w:r w:rsidRPr="0003103F">
              <w:rPr>
                <w:sz w:val="24"/>
                <w:szCs w:val="24"/>
              </w:rPr>
              <w:t xml:space="preserve"> эмоциональной устойчивости;</w:t>
            </w:r>
          </w:p>
          <w:p w:rsidR="0003103F" w:rsidRPr="0003103F" w:rsidRDefault="009A6766" w:rsidP="0003103F">
            <w:pPr>
              <w:snapToGri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Предотвратилось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3103F" w:rsidRPr="0003103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состояние</w:t>
            </w:r>
            <w:proofErr w:type="gramEnd"/>
            <w:r>
              <w:rPr>
                <w:sz w:val="24"/>
                <w:szCs w:val="24"/>
              </w:rPr>
              <w:t>,засиженности</w:t>
            </w:r>
            <w:proofErr w:type="spellEnd"/>
            <w:r w:rsidR="0003103F" w:rsidRPr="0003103F">
              <w:rPr>
                <w:sz w:val="24"/>
                <w:szCs w:val="24"/>
              </w:rPr>
              <w:t xml:space="preserve"> и утомление;</w:t>
            </w:r>
          </w:p>
          <w:p w:rsidR="0003103F" w:rsidRPr="0003103F" w:rsidRDefault="0003103F" w:rsidP="0003103F">
            <w:pPr>
              <w:snapToGrid w:val="0"/>
              <w:rPr>
                <w:sz w:val="24"/>
                <w:szCs w:val="24"/>
              </w:rPr>
            </w:pPr>
          </w:p>
          <w:p w:rsidR="0003103F" w:rsidRPr="0003103F" w:rsidRDefault="009A6766" w:rsidP="0003103F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Укрепился </w:t>
            </w:r>
            <w:r w:rsidR="0003103F" w:rsidRPr="0003103F">
              <w:rPr>
                <w:sz w:val="24"/>
                <w:szCs w:val="24"/>
              </w:rPr>
              <w:t xml:space="preserve"> общий</w:t>
            </w:r>
            <w:proofErr w:type="gramEnd"/>
            <w:r w:rsidR="0003103F" w:rsidRPr="0003103F">
              <w:rPr>
                <w:sz w:val="24"/>
                <w:szCs w:val="24"/>
              </w:rPr>
              <w:t xml:space="preserve"> иммунитет;</w:t>
            </w:r>
          </w:p>
          <w:p w:rsidR="0003103F" w:rsidRPr="0003103F" w:rsidRDefault="009A6766" w:rsidP="0003103F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Улучшилось </w:t>
            </w:r>
            <w:r w:rsidR="0003103F" w:rsidRPr="0003103F">
              <w:rPr>
                <w:sz w:val="24"/>
                <w:szCs w:val="24"/>
              </w:rPr>
              <w:t xml:space="preserve"> общефизическое</w:t>
            </w:r>
            <w:proofErr w:type="gramEnd"/>
            <w:r w:rsidR="0003103F" w:rsidRPr="0003103F">
              <w:rPr>
                <w:sz w:val="24"/>
                <w:szCs w:val="24"/>
              </w:rPr>
              <w:t xml:space="preserve"> </w:t>
            </w:r>
            <w:proofErr w:type="spellStart"/>
            <w:r w:rsidR="0003103F" w:rsidRPr="0003103F">
              <w:rPr>
                <w:sz w:val="24"/>
                <w:szCs w:val="24"/>
              </w:rPr>
              <w:t>состояние</w:t>
            </w:r>
            <w:r>
              <w:rPr>
                <w:sz w:val="24"/>
                <w:szCs w:val="24"/>
              </w:rPr>
              <w:t>дошкольников</w:t>
            </w:r>
            <w:proofErr w:type="spellEnd"/>
            <w:r w:rsidR="0003103F" w:rsidRPr="0003103F">
              <w:rPr>
                <w:sz w:val="24"/>
                <w:szCs w:val="24"/>
              </w:rPr>
              <w:t>;</w:t>
            </w:r>
          </w:p>
          <w:p w:rsidR="0003103F" w:rsidRPr="0003103F" w:rsidRDefault="009A6766" w:rsidP="0003103F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Ускорилось </w:t>
            </w:r>
            <w:r w:rsidR="0003103F" w:rsidRPr="0003103F">
              <w:rPr>
                <w:sz w:val="24"/>
                <w:szCs w:val="24"/>
              </w:rPr>
              <w:t xml:space="preserve"> восприятие</w:t>
            </w:r>
            <w:proofErr w:type="gramEnd"/>
            <w:r w:rsidR="0003103F" w:rsidRPr="0003103F">
              <w:rPr>
                <w:sz w:val="24"/>
                <w:szCs w:val="24"/>
              </w:rPr>
              <w:t xml:space="preserve"> материала;</w:t>
            </w:r>
          </w:p>
          <w:p w:rsidR="002003AF" w:rsidRPr="002003AF" w:rsidRDefault="002003AF" w:rsidP="002003A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 </w:t>
            </w:r>
            <w:proofErr w:type="gramStart"/>
            <w:r>
              <w:rPr>
                <w:sz w:val="24"/>
                <w:szCs w:val="24"/>
              </w:rPr>
              <w:t>д</w:t>
            </w:r>
            <w:r w:rsidRPr="002003AF">
              <w:rPr>
                <w:sz w:val="24"/>
                <w:szCs w:val="24"/>
              </w:rPr>
              <w:t xml:space="preserve">етей </w:t>
            </w:r>
            <w:r>
              <w:rPr>
                <w:sz w:val="24"/>
                <w:szCs w:val="24"/>
              </w:rPr>
              <w:t xml:space="preserve"> повысился</w:t>
            </w:r>
            <w:proofErr w:type="gramEnd"/>
            <w:r>
              <w:rPr>
                <w:sz w:val="24"/>
                <w:szCs w:val="24"/>
              </w:rPr>
              <w:t xml:space="preserve">  интерес </w:t>
            </w:r>
            <w:r w:rsidRPr="002003AF">
              <w:rPr>
                <w:sz w:val="24"/>
                <w:szCs w:val="24"/>
              </w:rPr>
              <w:t xml:space="preserve">к активной самостоятельной предметно-преобразовательной и подвижной деятельности </w:t>
            </w:r>
          </w:p>
          <w:p w:rsidR="002003AF" w:rsidRPr="002003AF" w:rsidRDefault="002003AF" w:rsidP="002003AF">
            <w:pPr>
              <w:snapToGri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Повысился </w:t>
            </w:r>
            <w:r w:rsidRPr="002003AF">
              <w:rPr>
                <w:sz w:val="24"/>
                <w:szCs w:val="24"/>
              </w:rPr>
              <w:t xml:space="preserve"> уровень</w:t>
            </w:r>
            <w:proofErr w:type="gramEnd"/>
            <w:r w:rsidRPr="002003AF">
              <w:rPr>
                <w:sz w:val="24"/>
                <w:szCs w:val="24"/>
              </w:rPr>
              <w:t xml:space="preserve"> информированности и заинтересованности родителей.</w:t>
            </w:r>
          </w:p>
          <w:p w:rsidR="0003103F" w:rsidRPr="0003103F" w:rsidRDefault="0003103F" w:rsidP="0003103F">
            <w:pPr>
              <w:snapToGrid w:val="0"/>
              <w:rPr>
                <w:sz w:val="24"/>
                <w:szCs w:val="24"/>
              </w:rPr>
            </w:pPr>
          </w:p>
          <w:p w:rsidR="007E43A8" w:rsidRPr="0059768B" w:rsidRDefault="007E43A8" w:rsidP="0003103F">
            <w:pPr>
              <w:snapToGrid w:val="0"/>
              <w:rPr>
                <w:sz w:val="24"/>
                <w:szCs w:val="24"/>
              </w:rPr>
            </w:pPr>
          </w:p>
        </w:tc>
      </w:tr>
      <w:tr w:rsidR="00A5493C" w:rsidRPr="00F846BB" w:rsidTr="00A35FB8">
        <w:trPr>
          <w:trHeight w:val="693"/>
        </w:trPr>
        <w:tc>
          <w:tcPr>
            <w:tcW w:w="1496" w:type="pct"/>
            <w:shd w:val="clear" w:color="auto" w:fill="auto"/>
          </w:tcPr>
          <w:p w:rsidR="00A5493C" w:rsidRPr="007C3BE4" w:rsidRDefault="00A5493C" w:rsidP="00A35F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C3BE4">
              <w:rPr>
                <w:bCs/>
                <w:iCs/>
                <w:sz w:val="24"/>
                <w:szCs w:val="24"/>
              </w:rPr>
              <w:lastRenderedPageBreak/>
              <w:t>Оценка возможности тиражирования практики</w:t>
            </w:r>
          </w:p>
        </w:tc>
        <w:tc>
          <w:tcPr>
            <w:tcW w:w="3504" w:type="pct"/>
            <w:gridSpan w:val="3"/>
          </w:tcPr>
          <w:p w:rsidR="00A70E32" w:rsidRDefault="007E43A8" w:rsidP="00A70E32">
            <w:pPr>
              <w:snapToGrid w:val="0"/>
              <w:rPr>
                <w:sz w:val="24"/>
                <w:szCs w:val="24"/>
              </w:rPr>
            </w:pPr>
            <w:r w:rsidRPr="007E43A8">
              <w:rPr>
                <w:sz w:val="24"/>
                <w:szCs w:val="24"/>
              </w:rPr>
              <w:t>Практика носит универсальный ха</w:t>
            </w:r>
            <w:r w:rsidR="00A70E32">
              <w:rPr>
                <w:sz w:val="24"/>
                <w:szCs w:val="24"/>
              </w:rPr>
              <w:t xml:space="preserve">рактер и может быть </w:t>
            </w:r>
          </w:p>
          <w:p w:rsidR="00A5493C" w:rsidRDefault="00A70E32" w:rsidP="00A70E3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применена в любой образовательной организации.</w:t>
            </w:r>
            <w:r w:rsidR="007E43A8" w:rsidRPr="007E43A8">
              <w:rPr>
                <w:sz w:val="24"/>
                <w:szCs w:val="24"/>
              </w:rPr>
              <w:t xml:space="preserve"> </w:t>
            </w:r>
          </w:p>
          <w:p w:rsidR="00A70E32" w:rsidRPr="007C3BE4" w:rsidRDefault="00A70E32" w:rsidP="00A70E32">
            <w:pPr>
              <w:snapToGrid w:val="0"/>
              <w:rPr>
                <w:sz w:val="24"/>
                <w:szCs w:val="24"/>
              </w:rPr>
            </w:pPr>
            <w:r w:rsidRPr="00A70E32">
              <w:rPr>
                <w:sz w:val="24"/>
                <w:szCs w:val="24"/>
              </w:rPr>
              <w:t>В практике может быть увеличено количество участников без изменения качества результата</w:t>
            </w:r>
          </w:p>
        </w:tc>
      </w:tr>
      <w:tr w:rsidR="009A6766" w:rsidRPr="00F846BB" w:rsidTr="00A35FB8">
        <w:trPr>
          <w:trHeight w:val="693"/>
        </w:trPr>
        <w:tc>
          <w:tcPr>
            <w:tcW w:w="1496" w:type="pct"/>
            <w:shd w:val="clear" w:color="auto" w:fill="auto"/>
          </w:tcPr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>Использованная литература:</w:t>
            </w:r>
          </w:p>
          <w:p w:rsidR="009A6766" w:rsidRPr="007C3BE4" w:rsidRDefault="009A6766" w:rsidP="00A35FB8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04" w:type="pct"/>
            <w:gridSpan w:val="3"/>
          </w:tcPr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>1.      АКАДЕМИЯ ДОШКОЛЬНЫХ НАУК: КОМПЛЕКС НАПОЛЬНЫХ ПОДВИЖНЫХ РАЗВИВАЮЩИХ ИГР ДЛЯ СЕМЕЙНОГО ДЕТСКОГО САДА: МЕТОДИЧЕСКОЕ ПОСОБИЕ / ПОД РЕД. Н.В. МИКЛЯЕВОЙ. – М.: ИЗД-ВО МОСКОВСКОГО ПСИХОЛОГО-СОЦИАЛЬНОГО УНИВЕРСИТЕТА. ЭЛЕКТРОННЫЙ ДОКУМЕНТ. – 2020. – 142 С.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 xml:space="preserve">2.      Игра как ведущая деятельность дошкольников / под ред. Н.В. </w:t>
            </w:r>
            <w:proofErr w:type="spellStart"/>
            <w:r w:rsidRPr="009A6766">
              <w:rPr>
                <w:sz w:val="24"/>
                <w:szCs w:val="24"/>
              </w:rPr>
              <w:t>Микляевой</w:t>
            </w:r>
            <w:proofErr w:type="spellEnd"/>
            <w:r w:rsidRPr="009A6766">
              <w:rPr>
                <w:sz w:val="24"/>
                <w:szCs w:val="24"/>
              </w:rPr>
              <w:t>. – М.: АРКТИ. – 2016. – 236 с.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>3.      Объединяем обучение, игру и движение. // Игры и Игрушки. Эксперт. – 2017. – №4. Электронный ресурс [Режим доступа: https://www.i-igrushki.ru/archive/obedinyaem-obuchenie-igru-i-dvizhenie.html]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 xml:space="preserve">4.      </w:t>
            </w:r>
            <w:proofErr w:type="spellStart"/>
            <w:r w:rsidRPr="009A6766">
              <w:rPr>
                <w:sz w:val="24"/>
                <w:szCs w:val="24"/>
              </w:rPr>
              <w:t>Пепелова</w:t>
            </w:r>
            <w:proofErr w:type="spellEnd"/>
            <w:r w:rsidRPr="009A6766">
              <w:rPr>
                <w:sz w:val="24"/>
                <w:szCs w:val="24"/>
              </w:rPr>
              <w:t xml:space="preserve"> С. П. Развитие речи детей дошкольного возраста с помощью напольных подвижных игр «VAY TOY» («Форма. Цвет. Размер»). // Наука и образование: новое время. – 2018. – №5.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 xml:space="preserve"> 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  <w:r w:rsidRPr="009A6766">
              <w:rPr>
                <w:sz w:val="24"/>
                <w:szCs w:val="24"/>
              </w:rPr>
              <w:t xml:space="preserve"> </w:t>
            </w: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9A6766" w:rsidRDefault="009A6766" w:rsidP="009A6766">
            <w:pPr>
              <w:snapToGrid w:val="0"/>
              <w:rPr>
                <w:sz w:val="24"/>
                <w:szCs w:val="24"/>
              </w:rPr>
            </w:pPr>
          </w:p>
          <w:p w:rsidR="009A6766" w:rsidRPr="007E43A8" w:rsidRDefault="009A6766" w:rsidP="009A676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5493C" w:rsidRPr="006F5303" w:rsidRDefault="00A5493C" w:rsidP="00A5493C"/>
    <w:p w:rsidR="00A165BA" w:rsidRDefault="00A165BA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2003AF" w:rsidP="00C7755A">
      <w:pPr>
        <w:ind w:firstLine="567"/>
        <w:jc w:val="both"/>
        <w:rPr>
          <w:sz w:val="24"/>
          <w:szCs w:val="24"/>
        </w:rPr>
      </w:pPr>
    </w:p>
    <w:p w:rsidR="002003AF" w:rsidRDefault="004308C7" w:rsidP="00C7755A">
      <w:pPr>
        <w:ind w:firstLine="567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-996315</wp:posOffset>
            </wp:positionH>
            <wp:positionV relativeFrom="margin">
              <wp:posOffset>-621030</wp:posOffset>
            </wp:positionV>
            <wp:extent cx="7421880" cy="10546080"/>
            <wp:effectExtent l="0" t="0" r="762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учение в движении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" r="-206" b="40288"/>
                    <a:stretch/>
                  </pic:blipFill>
                  <pic:spPr bwMode="auto">
                    <a:xfrm>
                      <a:off x="0" y="0"/>
                      <a:ext cx="7421880" cy="1054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03AF" w:rsidRDefault="002003AF" w:rsidP="00C7755A">
      <w:pPr>
        <w:ind w:firstLine="567"/>
        <w:jc w:val="both"/>
      </w:pPr>
    </w:p>
    <w:sectPr w:rsidR="0020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FD9"/>
    <w:multiLevelType w:val="hybridMultilevel"/>
    <w:tmpl w:val="54E06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153F"/>
    <w:multiLevelType w:val="hybridMultilevel"/>
    <w:tmpl w:val="9B94F126"/>
    <w:lvl w:ilvl="0" w:tplc="4A40CB1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33F7A"/>
    <w:multiLevelType w:val="hybridMultilevel"/>
    <w:tmpl w:val="0D00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B4"/>
    <w:rsid w:val="0003103F"/>
    <w:rsid w:val="000340B4"/>
    <w:rsid w:val="00054C42"/>
    <w:rsid w:val="000B6EFF"/>
    <w:rsid w:val="000D6F5E"/>
    <w:rsid w:val="002003AF"/>
    <w:rsid w:val="003E0A0E"/>
    <w:rsid w:val="004308C7"/>
    <w:rsid w:val="005938F9"/>
    <w:rsid w:val="0059768B"/>
    <w:rsid w:val="00740164"/>
    <w:rsid w:val="007E43A8"/>
    <w:rsid w:val="008B1476"/>
    <w:rsid w:val="00910119"/>
    <w:rsid w:val="009A6766"/>
    <w:rsid w:val="00A165BA"/>
    <w:rsid w:val="00A35FB8"/>
    <w:rsid w:val="00A3798C"/>
    <w:rsid w:val="00A5493C"/>
    <w:rsid w:val="00A70E32"/>
    <w:rsid w:val="00C46C57"/>
    <w:rsid w:val="00C7755A"/>
    <w:rsid w:val="00E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17AB"/>
  <w15:docId w15:val="{183D3948-1A04-4EA3-A324-89BF64E9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93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5493C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rsid w:val="00A54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Ткацкая Марина Игоревна</dc:creator>
  <cp:keywords/>
  <dc:description/>
  <cp:lastModifiedBy>ДС 393</cp:lastModifiedBy>
  <cp:revision>2</cp:revision>
  <dcterms:created xsi:type="dcterms:W3CDTF">2022-04-06T11:48:00Z</dcterms:created>
  <dcterms:modified xsi:type="dcterms:W3CDTF">2022-04-06T11:48:00Z</dcterms:modified>
</cp:coreProperties>
</file>